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A6B3" w14:textId="77777777" w:rsidR="005F3922" w:rsidRDefault="005F3922" w:rsidP="00CC2CB8">
      <w:pPr>
        <w:spacing w:after="120"/>
        <w:ind w:left="708"/>
        <w:jc w:val="right"/>
        <w:rPr>
          <w:rFonts w:ascii="Times New Roman" w:hAnsi="Times New Roman" w:cs="Times New Roman"/>
          <w:sz w:val="24"/>
          <w:szCs w:val="24"/>
        </w:rPr>
      </w:pPr>
    </w:p>
    <w:p w14:paraId="082102BC" w14:textId="77777777" w:rsidR="005018AA" w:rsidRPr="002E72FF" w:rsidRDefault="005018AA" w:rsidP="00CC2CB8">
      <w:pPr>
        <w:spacing w:after="120"/>
        <w:ind w:left="708"/>
        <w:jc w:val="right"/>
        <w:rPr>
          <w:rFonts w:ascii="Times New Roman" w:hAnsi="Times New Roman" w:cs="Times New Roman"/>
          <w:sz w:val="24"/>
          <w:szCs w:val="24"/>
        </w:rPr>
      </w:pPr>
    </w:p>
    <w:p w14:paraId="5F0CF87D" w14:textId="01653C8B" w:rsidR="001012B0" w:rsidRDefault="001012B0" w:rsidP="00CC2CB8">
      <w:pPr>
        <w:ind w:left="708" w:right="-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E502E">
        <w:rPr>
          <w:rFonts w:ascii="Times New Roman" w:hAnsi="Times New Roman" w:cs="Times New Roman"/>
          <w:sz w:val="24"/>
          <w:szCs w:val="24"/>
        </w:rPr>
        <w:t xml:space="preserve"> </w:t>
      </w:r>
    </w:p>
    <w:p w14:paraId="1D02F122" w14:textId="2AFFFAA2" w:rsidR="001012B0" w:rsidRDefault="001012B0" w:rsidP="00CC2CB8">
      <w:pPr>
        <w:ind w:left="708" w:right="-1"/>
        <w:rPr>
          <w:rFonts w:ascii="Times New Roman" w:hAnsi="Times New Roman" w:cs="Times New Roman"/>
          <w:sz w:val="24"/>
          <w:szCs w:val="24"/>
        </w:rPr>
      </w:pPr>
      <w:r>
        <w:rPr>
          <w:rFonts w:ascii="Times New Roman" w:hAnsi="Times New Roman" w:cs="Times New Roman"/>
          <w:sz w:val="24"/>
          <w:szCs w:val="24"/>
        </w:rPr>
        <w:tab/>
      </w:r>
      <w:r w:rsidR="00606B1A">
        <w:rPr>
          <w:rFonts w:ascii="Times New Roman" w:hAnsi="Times New Roman" w:cs="Times New Roman"/>
          <w:sz w:val="24"/>
          <w:szCs w:val="24"/>
        </w:rPr>
        <w:t xml:space="preserve"> </w:t>
      </w:r>
    </w:p>
    <w:p w14:paraId="45924CFC" w14:textId="77777777" w:rsidR="00CC2CB8" w:rsidRDefault="00CC2CB8" w:rsidP="00CC2CB8">
      <w:pPr>
        <w:pStyle w:val="Standard"/>
        <w:ind w:left="708"/>
        <w:jc w:val="right"/>
        <w:rPr>
          <w:rFonts w:ascii="Calibri" w:hAnsi="Calibri" w:cs="Calibri"/>
        </w:rPr>
      </w:pPr>
      <w:r>
        <w:rPr>
          <w:rFonts w:ascii="Calibri" w:hAnsi="Calibri" w:cs="Calibri"/>
        </w:rPr>
        <w:tab/>
        <w:t>Allegato B</w:t>
      </w:r>
    </w:p>
    <w:p w14:paraId="18A03784" w14:textId="77777777" w:rsidR="00CC2CB8" w:rsidRDefault="00CC2CB8" w:rsidP="00CC2CB8">
      <w:pPr>
        <w:pStyle w:val="Standard"/>
        <w:ind w:left="708"/>
        <w:rPr>
          <w:rFonts w:ascii="Calibri" w:hAnsi="Calibri" w:cs="Calibri"/>
        </w:rPr>
      </w:pPr>
    </w:p>
    <w:p w14:paraId="557E7FDE" w14:textId="77777777" w:rsidR="00CC2CB8" w:rsidRDefault="00CC2CB8" w:rsidP="00CC2CB8">
      <w:pPr>
        <w:pStyle w:val="Standard"/>
        <w:ind w:left="708"/>
        <w:rPr>
          <w:rFonts w:ascii="Calibri" w:hAnsi="Calibri" w:cs="Calibri"/>
        </w:rPr>
      </w:pPr>
    </w:p>
    <w:p w14:paraId="70FC5B56" w14:textId="77777777" w:rsidR="00CC2CB8" w:rsidRDefault="00CC2CB8" w:rsidP="00CC2CB8">
      <w:pPr>
        <w:pStyle w:val="Standard"/>
        <w:ind w:left="708"/>
        <w:jc w:val="right"/>
        <w:rPr>
          <w:rFonts w:ascii="Calibri" w:hAnsi="Calibri" w:cs="Calibri"/>
        </w:rPr>
      </w:pPr>
      <w:r>
        <w:rPr>
          <w:rFonts w:ascii="Calibri" w:hAnsi="Calibri" w:cs="Calibri"/>
        </w:rPr>
        <w:t>AL COMUNE DI NORCIA</w:t>
      </w:r>
    </w:p>
    <w:p w14:paraId="1C48DD78" w14:textId="77777777" w:rsidR="00CC2CB8" w:rsidRDefault="00CC2CB8" w:rsidP="00CC2CB8">
      <w:pPr>
        <w:pStyle w:val="Standard"/>
        <w:ind w:left="708"/>
        <w:jc w:val="right"/>
        <w:rPr>
          <w:rFonts w:ascii="Calibri" w:hAnsi="Calibri" w:cs="Calibri"/>
        </w:rPr>
      </w:pPr>
      <w:r>
        <w:rPr>
          <w:rFonts w:ascii="Calibri" w:hAnsi="Calibri" w:cs="Calibri"/>
        </w:rPr>
        <w:t>COMUNE CAPOFILA  AREA INTERNA VALNERINA</w:t>
      </w:r>
    </w:p>
    <w:p w14:paraId="3264F560" w14:textId="77777777" w:rsidR="00CC2CB8" w:rsidRDefault="00CC2CB8" w:rsidP="00CC2CB8">
      <w:pPr>
        <w:pStyle w:val="Standard"/>
        <w:ind w:left="708"/>
        <w:jc w:val="right"/>
        <w:rPr>
          <w:rFonts w:ascii="Calibri" w:hAnsi="Calibri" w:cs="Calibri"/>
        </w:rPr>
      </w:pPr>
      <w:r>
        <w:rPr>
          <w:rFonts w:ascii="Calibri" w:hAnsi="Calibri" w:cs="Calibri"/>
        </w:rPr>
        <w:t>VIA A. NOVELLI</w:t>
      </w:r>
    </w:p>
    <w:p w14:paraId="662620DD" w14:textId="77777777" w:rsidR="00CC2CB8" w:rsidRDefault="00CC2CB8" w:rsidP="00CC2CB8">
      <w:pPr>
        <w:pStyle w:val="Standard"/>
        <w:ind w:left="708"/>
        <w:jc w:val="right"/>
        <w:rPr>
          <w:rFonts w:ascii="Calibri" w:hAnsi="Calibri" w:cs="Calibri"/>
        </w:rPr>
      </w:pPr>
      <w:r>
        <w:rPr>
          <w:rFonts w:ascii="Calibri" w:hAnsi="Calibri" w:cs="Calibri"/>
        </w:rPr>
        <w:t>06046 NORCIA (PG)</w:t>
      </w:r>
    </w:p>
    <w:p w14:paraId="5FC7B8F1" w14:textId="77777777" w:rsidR="00CC2CB8" w:rsidRDefault="00CC2CB8" w:rsidP="00CC2CB8">
      <w:pPr>
        <w:pStyle w:val="Standard"/>
        <w:ind w:left="708"/>
        <w:jc w:val="right"/>
        <w:rPr>
          <w:rFonts w:ascii="Calibri" w:hAnsi="Calibri" w:cs="Calibri"/>
        </w:rPr>
      </w:pPr>
    </w:p>
    <w:p w14:paraId="0C0EDCA8" w14:textId="77777777" w:rsidR="00CC2CB8" w:rsidRDefault="00CC2CB8" w:rsidP="00CC2CB8">
      <w:pPr>
        <w:pStyle w:val="Standard"/>
        <w:ind w:left="708"/>
        <w:jc w:val="right"/>
        <w:rPr>
          <w:rFonts w:ascii="Calibri" w:hAnsi="Calibri" w:cs="Calibri"/>
        </w:rPr>
      </w:pPr>
    </w:p>
    <w:p w14:paraId="3133CA1C" w14:textId="77777777" w:rsidR="00CC2CB8" w:rsidRDefault="00CC2CB8" w:rsidP="00CC2CB8">
      <w:pPr>
        <w:pStyle w:val="Standard"/>
        <w:ind w:left="708"/>
        <w:rPr>
          <w:rFonts w:ascii="Calibri" w:hAnsi="Calibri" w:cs="Calibri"/>
        </w:rPr>
      </w:pPr>
    </w:p>
    <w:p w14:paraId="2ADD6D0A" w14:textId="77777777" w:rsidR="00CC2CB8" w:rsidRDefault="00CC2CB8" w:rsidP="00CC2CB8">
      <w:pPr>
        <w:pStyle w:val="Standard"/>
        <w:ind w:left="708"/>
        <w:rPr>
          <w:rFonts w:ascii="Calibri" w:hAnsi="Calibri" w:cs="Calibri"/>
        </w:rPr>
      </w:pPr>
    </w:p>
    <w:p w14:paraId="0BACDC72" w14:textId="77777777" w:rsidR="00CC2CB8" w:rsidRDefault="00CC2CB8" w:rsidP="00CC2CB8">
      <w:pPr>
        <w:pStyle w:val="Standard"/>
        <w:ind w:left="708"/>
        <w:jc w:val="both"/>
        <w:rPr>
          <w:rFonts w:ascii="Calibri" w:hAnsi="Calibri" w:cs="Calibri"/>
          <w:b/>
          <w:bCs/>
        </w:rPr>
      </w:pPr>
      <w:r>
        <w:rPr>
          <w:rFonts w:ascii="Calibri" w:hAnsi="Calibri" w:cs="Calibri"/>
          <w:b/>
          <w:bCs/>
        </w:rPr>
        <w:t>OGGETTO: ISTANZA DI CANDIDATURA - AVVISO PUBBLICO PER LA SELEZIONE DI PARTNERS DEL TERZO SETTORE PER LA CO-PROGETTAZIONE FINALIZZATA ALLA  REALIZZAZIONE DEL PROGETTO DI:  “ATTIVITA' DI SUPPORTO NEI CENTRI ESTIVI PER BAMBINI/RAGAZZI DAI 3 AI 17 ANNI E ATTIVITA' PER   LE FAMIGLIE PER LA CONCILIAZIONE DEI TEMPI DI CURA-LAVORO.</w:t>
      </w:r>
    </w:p>
    <w:p w14:paraId="0191C3A8" w14:textId="77777777" w:rsidR="00CC2CB8" w:rsidRDefault="00CC2CB8" w:rsidP="00CC2CB8">
      <w:pPr>
        <w:pStyle w:val="Standard"/>
        <w:ind w:left="708"/>
        <w:jc w:val="both"/>
        <w:rPr>
          <w:rFonts w:ascii="Calibri" w:hAnsi="Calibri" w:cs="Calibri"/>
          <w:b/>
          <w:bCs/>
        </w:rPr>
      </w:pPr>
    </w:p>
    <w:p w14:paraId="500BA706" w14:textId="77777777" w:rsidR="00CC2CB8" w:rsidRDefault="00CC2CB8" w:rsidP="00CC2CB8">
      <w:pPr>
        <w:pStyle w:val="Standard"/>
        <w:ind w:left="708"/>
        <w:jc w:val="both"/>
        <w:rPr>
          <w:rFonts w:ascii="Calibri" w:hAnsi="Calibri" w:cs="Calibri"/>
        </w:rPr>
      </w:pPr>
    </w:p>
    <w:p w14:paraId="6A136459" w14:textId="77777777" w:rsidR="00CC2CB8" w:rsidRDefault="00CC2CB8" w:rsidP="00CC2CB8">
      <w:pPr>
        <w:pStyle w:val="Standard"/>
        <w:ind w:left="708"/>
        <w:jc w:val="both"/>
        <w:rPr>
          <w:rFonts w:ascii="Calibri" w:hAnsi="Calibri" w:cs="Calibri"/>
        </w:rPr>
      </w:pPr>
      <w:r>
        <w:rPr>
          <w:rFonts w:ascii="Calibri" w:hAnsi="Calibri" w:cs="Calibri"/>
        </w:rPr>
        <w:t>Il/</w:t>
      </w:r>
      <w:proofErr w:type="spellStart"/>
      <w:r>
        <w:rPr>
          <w:rFonts w:ascii="Calibri" w:hAnsi="Calibri" w:cs="Calibri"/>
        </w:rPr>
        <w:t>la</w:t>
      </w:r>
      <w:proofErr w:type="spellEnd"/>
      <w:r>
        <w:rPr>
          <w:rFonts w:ascii="Calibri" w:hAnsi="Calibri" w:cs="Calibri"/>
        </w:rPr>
        <w:t xml:space="preserve"> sottoscritt_________________________________________________________________ in qualità di legale rappresentante di _______________________________________________</w:t>
      </w:r>
    </w:p>
    <w:p w14:paraId="04FDA777" w14:textId="77777777" w:rsidR="00CC2CB8" w:rsidRDefault="00CC2CB8" w:rsidP="00CC2CB8">
      <w:pPr>
        <w:pStyle w:val="Standard"/>
        <w:ind w:left="708"/>
        <w:jc w:val="both"/>
        <w:rPr>
          <w:rFonts w:ascii="Calibri" w:hAnsi="Calibri" w:cs="Calibri"/>
        </w:rPr>
      </w:pPr>
    </w:p>
    <w:p w14:paraId="120E40BF" w14:textId="77777777" w:rsidR="00CC2CB8" w:rsidRDefault="00CC2CB8" w:rsidP="00CC2CB8">
      <w:pPr>
        <w:pStyle w:val="Standard"/>
        <w:ind w:left="5244"/>
        <w:rPr>
          <w:rFonts w:ascii="Calibri" w:eastAsia="Times New Roman" w:hAnsi="Calibri" w:cs="Calibri"/>
          <w:b/>
          <w:lang w:eastAsia="it-IT"/>
        </w:rPr>
      </w:pPr>
      <w:r>
        <w:rPr>
          <w:rFonts w:ascii="Calibri" w:eastAsia="Times New Roman" w:hAnsi="Calibri" w:cs="Calibri"/>
          <w:b/>
          <w:lang w:eastAsia="it-IT"/>
        </w:rPr>
        <w:t>CHIEDE</w:t>
      </w:r>
    </w:p>
    <w:p w14:paraId="47D6A1EC" w14:textId="77777777" w:rsidR="00CC2CB8" w:rsidRDefault="00CC2CB8" w:rsidP="00CC2CB8">
      <w:pPr>
        <w:pStyle w:val="Standard"/>
        <w:ind w:left="708"/>
        <w:rPr>
          <w:rFonts w:ascii="Calibri" w:eastAsia="Times New Roman" w:hAnsi="Calibri" w:cs="Calibri"/>
          <w:sz w:val="22"/>
          <w:lang w:eastAsia="it-IT"/>
        </w:rPr>
      </w:pPr>
    </w:p>
    <w:p w14:paraId="100EBFF7" w14:textId="77777777" w:rsidR="00CC2CB8" w:rsidRDefault="00CC2CB8" w:rsidP="00CC2CB8">
      <w:pPr>
        <w:pStyle w:val="Standard"/>
        <w:ind w:left="708"/>
        <w:jc w:val="both"/>
      </w:pPr>
      <w:r>
        <w:rPr>
          <w:rFonts w:ascii="Calibri" w:eastAsia="Times New Roman" w:hAnsi="Calibri" w:cs="Calibri"/>
          <w:sz w:val="22"/>
          <w:lang w:eastAsia="it-IT"/>
        </w:rPr>
        <w:t>di</w:t>
      </w:r>
      <w:r>
        <w:rPr>
          <w:rFonts w:ascii="Calibri" w:eastAsia="Times New Roman" w:hAnsi="Calibri" w:cs="Calibri"/>
          <w:spacing w:val="-11"/>
          <w:sz w:val="22"/>
          <w:lang w:eastAsia="it-IT"/>
        </w:rPr>
        <w:t xml:space="preserve"> </w:t>
      </w:r>
      <w:r>
        <w:rPr>
          <w:rFonts w:ascii="Calibri" w:eastAsia="Times New Roman" w:hAnsi="Calibri" w:cs="Calibri"/>
          <w:sz w:val="22"/>
          <w:lang w:eastAsia="it-IT"/>
        </w:rPr>
        <w:t>partecipare</w:t>
      </w:r>
      <w:r>
        <w:rPr>
          <w:rFonts w:ascii="Calibri" w:eastAsia="Times New Roman" w:hAnsi="Calibri" w:cs="Calibri"/>
          <w:spacing w:val="-14"/>
          <w:sz w:val="22"/>
          <w:lang w:eastAsia="it-IT"/>
        </w:rPr>
        <w:t xml:space="preserve"> </w:t>
      </w:r>
      <w:r>
        <w:rPr>
          <w:rFonts w:ascii="Calibri" w:eastAsia="Times New Roman" w:hAnsi="Calibri" w:cs="Calibri"/>
          <w:sz w:val="22"/>
          <w:lang w:eastAsia="it-IT"/>
        </w:rPr>
        <w:t>all’istruttoria</w:t>
      </w:r>
      <w:r>
        <w:rPr>
          <w:rFonts w:ascii="Calibri" w:eastAsia="Times New Roman" w:hAnsi="Calibri" w:cs="Calibri"/>
          <w:spacing w:val="-14"/>
          <w:sz w:val="22"/>
          <w:lang w:eastAsia="it-IT"/>
        </w:rPr>
        <w:t xml:space="preserve"> </w:t>
      </w:r>
      <w:r>
        <w:rPr>
          <w:rFonts w:ascii="Calibri" w:eastAsia="Times New Roman" w:hAnsi="Calibri" w:cs="Calibri"/>
          <w:sz w:val="22"/>
          <w:lang w:eastAsia="it-IT"/>
        </w:rPr>
        <w:t>pubblica</w:t>
      </w:r>
      <w:r>
        <w:rPr>
          <w:rFonts w:ascii="Calibri" w:eastAsia="Times New Roman" w:hAnsi="Calibri" w:cs="Calibri"/>
          <w:spacing w:val="-13"/>
          <w:sz w:val="22"/>
          <w:lang w:eastAsia="it-IT"/>
        </w:rPr>
        <w:t xml:space="preserve"> </w:t>
      </w:r>
      <w:r>
        <w:rPr>
          <w:rFonts w:ascii="Calibri" w:eastAsia="Times New Roman" w:hAnsi="Calibri" w:cs="Calibri"/>
          <w:sz w:val="22"/>
          <w:lang w:eastAsia="it-IT"/>
        </w:rPr>
        <w:t>finalizzata</w:t>
      </w:r>
      <w:r>
        <w:rPr>
          <w:rFonts w:ascii="Calibri" w:eastAsia="Times New Roman" w:hAnsi="Calibri" w:cs="Calibri"/>
          <w:spacing w:val="-13"/>
          <w:sz w:val="22"/>
          <w:lang w:eastAsia="it-IT"/>
        </w:rPr>
        <w:t xml:space="preserve"> </w:t>
      </w:r>
      <w:r>
        <w:rPr>
          <w:rFonts w:ascii="Calibri" w:eastAsia="Times New Roman" w:hAnsi="Calibri" w:cs="Calibri"/>
          <w:sz w:val="22"/>
          <w:lang w:eastAsia="it-IT"/>
        </w:rPr>
        <w:t>all’individuazione</w:t>
      </w:r>
      <w:r>
        <w:rPr>
          <w:rFonts w:ascii="Calibri" w:eastAsia="Times New Roman" w:hAnsi="Calibri" w:cs="Calibri"/>
          <w:spacing w:val="-11"/>
          <w:sz w:val="22"/>
          <w:lang w:eastAsia="it-IT"/>
        </w:rPr>
        <w:t xml:space="preserve"> </w:t>
      </w:r>
      <w:r>
        <w:rPr>
          <w:rFonts w:ascii="Calibri" w:eastAsia="Times New Roman" w:hAnsi="Calibri" w:cs="Calibri"/>
          <w:sz w:val="22"/>
          <w:lang w:eastAsia="it-IT"/>
        </w:rPr>
        <w:t>di</w:t>
      </w:r>
      <w:r>
        <w:rPr>
          <w:rFonts w:ascii="Calibri" w:eastAsia="Times New Roman" w:hAnsi="Calibri" w:cs="Calibri"/>
          <w:spacing w:val="-13"/>
          <w:sz w:val="22"/>
          <w:lang w:eastAsia="it-IT"/>
        </w:rPr>
        <w:t xml:space="preserve"> </w:t>
      </w:r>
      <w:r>
        <w:rPr>
          <w:rFonts w:ascii="Calibri" w:eastAsia="Times New Roman" w:hAnsi="Calibri" w:cs="Calibri"/>
          <w:sz w:val="22"/>
          <w:lang w:eastAsia="it-IT"/>
        </w:rPr>
        <w:t xml:space="preserve">  </w:t>
      </w:r>
      <w:proofErr w:type="spellStart"/>
      <w:r>
        <w:rPr>
          <w:rFonts w:ascii="Calibri" w:eastAsia="Times New Roman" w:hAnsi="Calibri" w:cs="Calibri"/>
          <w:sz w:val="22"/>
          <w:lang w:eastAsia="it-IT"/>
        </w:rPr>
        <w:t>EntI</w:t>
      </w:r>
      <w:proofErr w:type="spellEnd"/>
      <w:r>
        <w:rPr>
          <w:rFonts w:ascii="Calibri" w:eastAsia="Times New Roman" w:hAnsi="Calibri" w:cs="Calibri"/>
          <w:sz w:val="22"/>
          <w:lang w:eastAsia="it-IT"/>
        </w:rPr>
        <w:t xml:space="preserve"> </w:t>
      </w:r>
      <w:r>
        <w:rPr>
          <w:rFonts w:ascii="Calibri" w:eastAsia="Times New Roman" w:hAnsi="Calibri" w:cs="Calibri"/>
          <w:spacing w:val="-12"/>
          <w:sz w:val="22"/>
          <w:lang w:eastAsia="it-IT"/>
        </w:rPr>
        <w:t xml:space="preserve"> </w:t>
      </w:r>
      <w:r>
        <w:rPr>
          <w:rFonts w:ascii="Calibri" w:eastAsia="Times New Roman" w:hAnsi="Calibri" w:cs="Calibri"/>
          <w:sz w:val="22"/>
          <w:lang w:eastAsia="it-IT"/>
        </w:rPr>
        <w:t>del</w:t>
      </w:r>
      <w:r>
        <w:rPr>
          <w:rFonts w:ascii="Calibri" w:eastAsia="Times New Roman" w:hAnsi="Calibri" w:cs="Calibri"/>
          <w:spacing w:val="-16"/>
          <w:sz w:val="22"/>
          <w:lang w:eastAsia="it-IT"/>
        </w:rPr>
        <w:t xml:space="preserve"> </w:t>
      </w:r>
      <w:r>
        <w:rPr>
          <w:rFonts w:ascii="Calibri" w:eastAsia="Times New Roman" w:hAnsi="Calibri" w:cs="Calibri"/>
          <w:sz w:val="22"/>
          <w:lang w:eastAsia="it-IT"/>
        </w:rPr>
        <w:t>Terzo</w:t>
      </w:r>
      <w:r>
        <w:rPr>
          <w:rFonts w:ascii="Calibri" w:eastAsia="Times New Roman" w:hAnsi="Calibri" w:cs="Calibri"/>
          <w:spacing w:val="-12"/>
          <w:sz w:val="22"/>
          <w:lang w:eastAsia="it-IT"/>
        </w:rPr>
        <w:t xml:space="preserve"> </w:t>
      </w:r>
      <w:r>
        <w:rPr>
          <w:rFonts w:ascii="Calibri" w:eastAsia="Times New Roman" w:hAnsi="Calibri" w:cs="Calibri"/>
          <w:sz w:val="22"/>
          <w:lang w:eastAsia="it-IT"/>
        </w:rPr>
        <w:t>Settore</w:t>
      </w:r>
      <w:r>
        <w:rPr>
          <w:rFonts w:ascii="Calibri" w:eastAsia="Times New Roman" w:hAnsi="Calibri" w:cs="Calibri"/>
          <w:spacing w:val="-14"/>
          <w:sz w:val="22"/>
          <w:lang w:eastAsia="it-IT"/>
        </w:rPr>
        <w:t xml:space="preserve"> </w:t>
      </w:r>
      <w:r>
        <w:rPr>
          <w:rFonts w:ascii="Calibri" w:eastAsia="Times New Roman" w:hAnsi="Calibri" w:cs="Calibri"/>
          <w:sz w:val="22"/>
          <w:lang w:eastAsia="it-IT"/>
        </w:rPr>
        <w:t>disponibili</w:t>
      </w:r>
      <w:r>
        <w:rPr>
          <w:rFonts w:ascii="Calibri" w:eastAsia="Times New Roman" w:hAnsi="Calibri" w:cs="Calibri"/>
          <w:spacing w:val="-12"/>
          <w:sz w:val="22"/>
          <w:lang w:eastAsia="it-IT"/>
        </w:rPr>
        <w:t xml:space="preserve"> </w:t>
      </w:r>
      <w:r>
        <w:rPr>
          <w:rFonts w:ascii="Calibri" w:eastAsia="Times New Roman" w:hAnsi="Calibri" w:cs="Calibri"/>
          <w:sz w:val="22"/>
          <w:lang w:eastAsia="it-IT"/>
        </w:rPr>
        <w:t>alla co-progettazione per la realizzazione del progetto di : “Attività di supporto nei centri estivi per bambini/ragazzi dai 3 ai 17 anni e attività per le famiglie per la conciliazione dei tempi di cura-lavoro” .</w:t>
      </w:r>
    </w:p>
    <w:p w14:paraId="20E7296B" w14:textId="77777777" w:rsidR="00CC2CB8" w:rsidRDefault="00CC2CB8" w:rsidP="00CC2CB8">
      <w:pPr>
        <w:pStyle w:val="Standard"/>
        <w:ind w:left="708"/>
        <w:jc w:val="both"/>
      </w:pPr>
      <w:r>
        <w:rPr>
          <w:rFonts w:ascii="Calibri" w:eastAsia="Times New Roman" w:hAnsi="Calibri" w:cs="Calibri"/>
          <w:i/>
          <w:sz w:val="22"/>
          <w:lang w:eastAsia="it-IT"/>
        </w:rPr>
        <w:t>(barrare</w:t>
      </w:r>
      <w:r>
        <w:rPr>
          <w:rFonts w:ascii="Calibri" w:eastAsia="Times New Roman" w:hAnsi="Calibri" w:cs="Calibri"/>
          <w:i/>
          <w:spacing w:val="-10"/>
          <w:sz w:val="22"/>
          <w:lang w:eastAsia="it-IT"/>
        </w:rPr>
        <w:t xml:space="preserve"> </w:t>
      </w:r>
      <w:r>
        <w:rPr>
          <w:rFonts w:ascii="Calibri" w:eastAsia="Times New Roman" w:hAnsi="Calibri" w:cs="Calibri"/>
          <w:i/>
          <w:sz w:val="22"/>
          <w:lang w:eastAsia="it-IT"/>
        </w:rPr>
        <w:t>la</w:t>
      </w:r>
      <w:r>
        <w:rPr>
          <w:rFonts w:ascii="Calibri" w:eastAsia="Times New Roman" w:hAnsi="Calibri" w:cs="Calibri"/>
          <w:i/>
          <w:spacing w:val="-11"/>
          <w:sz w:val="22"/>
          <w:lang w:eastAsia="it-IT"/>
        </w:rPr>
        <w:t xml:space="preserve"> </w:t>
      </w:r>
      <w:r>
        <w:rPr>
          <w:rFonts w:ascii="Calibri" w:eastAsia="Times New Roman" w:hAnsi="Calibri" w:cs="Calibri"/>
          <w:i/>
          <w:sz w:val="22"/>
          <w:lang w:eastAsia="it-IT"/>
        </w:rPr>
        <w:t>casella</w:t>
      </w:r>
      <w:r>
        <w:rPr>
          <w:rFonts w:ascii="Calibri" w:eastAsia="Times New Roman" w:hAnsi="Calibri" w:cs="Calibri"/>
          <w:i/>
          <w:spacing w:val="-12"/>
          <w:sz w:val="22"/>
          <w:lang w:eastAsia="it-IT"/>
        </w:rPr>
        <w:t xml:space="preserve"> </w:t>
      </w:r>
      <w:r>
        <w:rPr>
          <w:rFonts w:ascii="Calibri" w:eastAsia="Times New Roman" w:hAnsi="Calibri" w:cs="Calibri"/>
          <w:i/>
          <w:sz w:val="22"/>
          <w:lang w:eastAsia="it-IT"/>
        </w:rPr>
        <w:t>che</w:t>
      </w:r>
      <w:r>
        <w:rPr>
          <w:rFonts w:ascii="Calibri" w:eastAsia="Times New Roman" w:hAnsi="Calibri" w:cs="Calibri"/>
          <w:i/>
          <w:spacing w:val="-10"/>
          <w:sz w:val="22"/>
          <w:lang w:eastAsia="it-IT"/>
        </w:rPr>
        <w:t xml:space="preserve"> </w:t>
      </w:r>
      <w:r>
        <w:rPr>
          <w:rFonts w:ascii="Calibri" w:eastAsia="Times New Roman" w:hAnsi="Calibri" w:cs="Calibri"/>
          <w:i/>
          <w:sz w:val="22"/>
          <w:lang w:eastAsia="it-IT"/>
        </w:rPr>
        <w:t>interessa):</w:t>
      </w:r>
    </w:p>
    <w:p w14:paraId="5F2CBAAC" w14:textId="77777777" w:rsidR="00CC2CB8" w:rsidRDefault="00CC2CB8" w:rsidP="00CC2CB8">
      <w:pPr>
        <w:pStyle w:val="Standard"/>
        <w:ind w:left="708"/>
        <w:jc w:val="both"/>
      </w:pPr>
    </w:p>
    <w:p w14:paraId="5202394A" w14:textId="77777777" w:rsidR="00CC2CB8" w:rsidRDefault="00CC2CB8" w:rsidP="00CC2CB8">
      <w:pPr>
        <w:pStyle w:val="Standard"/>
        <w:spacing w:before="10"/>
        <w:ind w:left="708"/>
        <w:rPr>
          <w:rFonts w:ascii="Calibri" w:eastAsia="Times New Roman" w:hAnsi="Calibri" w:cs="Calibri"/>
          <w:i/>
          <w:sz w:val="23"/>
          <w:lang w:eastAsia="it-IT"/>
        </w:rPr>
      </w:pPr>
    </w:p>
    <w:p w14:paraId="3A5CBFCC" w14:textId="77777777" w:rsidR="00CC2CB8" w:rsidRDefault="00CC2CB8" w:rsidP="00CC2CB8">
      <w:pPr>
        <w:pStyle w:val="Standard"/>
        <w:ind w:left="905"/>
      </w:pPr>
      <w:r>
        <w:rPr>
          <w:rFonts w:ascii="Wingdings" w:eastAsia="Wingdings" w:hAnsi="Wingdings" w:cs="Wingdings"/>
          <w:spacing w:val="-1"/>
          <w:position w:val="1"/>
          <w:sz w:val="22"/>
          <w:szCs w:val="22"/>
        </w:rPr>
        <w:t></w:t>
      </w:r>
      <w:r>
        <w:rPr>
          <w:rFonts w:ascii="Calibri" w:eastAsia="Times New Roman" w:hAnsi="Calibri" w:cs="Calibri"/>
          <w:sz w:val="20"/>
          <w:lang w:eastAsia="it-IT"/>
        </w:rPr>
        <w:t xml:space="preserve">  </w:t>
      </w:r>
      <w:r>
        <w:rPr>
          <w:rFonts w:ascii="Calibri" w:eastAsia="Times New Roman" w:hAnsi="Calibri" w:cs="Calibri"/>
          <w:spacing w:val="6"/>
          <w:sz w:val="20"/>
          <w:lang w:eastAsia="it-IT"/>
        </w:rPr>
        <w:t xml:space="preserve"> </w:t>
      </w:r>
      <w:r>
        <w:rPr>
          <w:rFonts w:ascii="Calibri" w:eastAsia="Times New Roman" w:hAnsi="Calibri" w:cs="Calibri"/>
          <w:b/>
          <w:lang w:eastAsia="it-IT"/>
        </w:rPr>
        <w:t>A)</w:t>
      </w:r>
      <w:r>
        <w:rPr>
          <w:rFonts w:ascii="Calibri" w:eastAsia="Times New Roman" w:hAnsi="Calibri" w:cs="Calibri"/>
          <w:b/>
          <w:spacing w:val="-2"/>
          <w:lang w:eastAsia="it-IT"/>
        </w:rPr>
        <w:t xml:space="preserve"> </w:t>
      </w:r>
      <w:r>
        <w:rPr>
          <w:rFonts w:ascii="Calibri" w:eastAsia="Times New Roman" w:hAnsi="Calibri" w:cs="Calibri"/>
          <w:b/>
          <w:sz w:val="22"/>
          <w:lang w:eastAsia="it-IT"/>
        </w:rPr>
        <w:t>SINGOLA</w:t>
      </w:r>
    </w:p>
    <w:p w14:paraId="1336CEE0" w14:textId="77777777" w:rsidR="00CC2CB8" w:rsidRDefault="00CC2CB8" w:rsidP="00CC2CB8">
      <w:pPr>
        <w:pStyle w:val="Standard"/>
        <w:spacing w:before="223"/>
        <w:ind w:left="1894"/>
        <w:rPr>
          <w:rFonts w:ascii="Calibri" w:eastAsia="Times New Roman" w:hAnsi="Calibri" w:cs="Calibri"/>
          <w:sz w:val="20"/>
          <w:lang w:eastAsia="it-IT"/>
        </w:rPr>
      </w:pPr>
      <w:r>
        <w:rPr>
          <w:rFonts w:ascii="Calibri" w:eastAsia="Times New Roman" w:hAnsi="Calibri" w:cs="Calibri"/>
          <w:sz w:val="20"/>
          <w:lang w:eastAsia="it-IT"/>
        </w:rPr>
        <w:t>OPPURE</w:t>
      </w:r>
    </w:p>
    <w:p w14:paraId="38AB3214" w14:textId="77777777" w:rsidR="00CC2CB8" w:rsidRDefault="00CC2CB8" w:rsidP="00CC2CB8">
      <w:pPr>
        <w:pStyle w:val="Standard"/>
        <w:spacing w:before="10"/>
        <w:ind w:left="708"/>
        <w:rPr>
          <w:rFonts w:ascii="Calibri" w:eastAsia="Times New Roman" w:hAnsi="Calibri" w:cs="Calibri"/>
          <w:sz w:val="19"/>
          <w:lang w:eastAsia="it-IT"/>
        </w:rPr>
      </w:pPr>
    </w:p>
    <w:p w14:paraId="1AAD06C7" w14:textId="77777777" w:rsidR="00CC2CB8" w:rsidRDefault="00CC2CB8" w:rsidP="00CC2CB8">
      <w:pPr>
        <w:pStyle w:val="Standard"/>
        <w:spacing w:before="1"/>
        <w:ind w:left="948"/>
      </w:pPr>
      <w:r>
        <w:rPr>
          <w:rFonts w:ascii="Wingdings" w:eastAsia="Wingdings" w:hAnsi="Wingdings" w:cs="Wingdings"/>
          <w:spacing w:val="-1"/>
          <w:position w:val="1"/>
          <w:sz w:val="22"/>
          <w:szCs w:val="22"/>
        </w:rPr>
        <w:t></w:t>
      </w:r>
      <w:r>
        <w:rPr>
          <w:rFonts w:ascii="Calibri" w:eastAsia="Times New Roman" w:hAnsi="Calibri" w:cs="Calibri"/>
          <w:sz w:val="20"/>
          <w:lang w:eastAsia="it-IT"/>
        </w:rPr>
        <w:t xml:space="preserve"> </w:t>
      </w:r>
      <w:r>
        <w:rPr>
          <w:rFonts w:ascii="Calibri" w:eastAsia="Times New Roman" w:hAnsi="Calibri" w:cs="Calibri"/>
          <w:spacing w:val="3"/>
          <w:sz w:val="20"/>
          <w:lang w:eastAsia="it-IT"/>
        </w:rPr>
        <w:t xml:space="preserve"> </w:t>
      </w:r>
      <w:r>
        <w:rPr>
          <w:rFonts w:ascii="Calibri" w:eastAsia="Times New Roman" w:hAnsi="Calibri" w:cs="Calibri"/>
          <w:b/>
          <w:bCs/>
          <w:lang w:eastAsia="it-IT"/>
        </w:rPr>
        <w:t>B )</w:t>
      </w:r>
      <w:r>
        <w:rPr>
          <w:rFonts w:ascii="Calibri" w:eastAsia="Times New Roman" w:hAnsi="Calibri" w:cs="Calibri"/>
          <w:b/>
          <w:spacing w:val="-2"/>
          <w:lang w:eastAsia="it-IT"/>
        </w:rPr>
        <w:t xml:space="preserve"> </w:t>
      </w:r>
      <w:r>
        <w:rPr>
          <w:rFonts w:ascii="Calibri" w:eastAsia="Times New Roman" w:hAnsi="Calibri" w:cs="Calibri"/>
          <w:b/>
          <w:sz w:val="22"/>
          <w:lang w:eastAsia="it-IT"/>
        </w:rPr>
        <w:t xml:space="preserve">ASSOCIATA </w:t>
      </w:r>
      <w:r>
        <w:rPr>
          <w:rFonts w:ascii="Calibri" w:eastAsia="Times New Roman" w:hAnsi="Calibri" w:cs="Calibri"/>
          <w:sz w:val="22"/>
          <w:lang w:eastAsia="it-IT"/>
        </w:rPr>
        <w:t>(</w:t>
      </w:r>
      <w:r>
        <w:rPr>
          <w:rFonts w:ascii="Calibri" w:eastAsia="Times New Roman" w:hAnsi="Calibri" w:cs="Calibri"/>
          <w:i/>
          <w:sz w:val="22"/>
          <w:lang w:eastAsia="it-IT"/>
        </w:rPr>
        <w:t>cancellare la voce che NON interessa</w:t>
      </w:r>
      <w:r>
        <w:rPr>
          <w:rFonts w:ascii="Calibri" w:eastAsia="Times New Roman" w:hAnsi="Calibri" w:cs="Calibri"/>
          <w:sz w:val="22"/>
          <w:lang w:eastAsia="it-IT"/>
        </w:rPr>
        <w:t>)</w:t>
      </w:r>
    </w:p>
    <w:p w14:paraId="7AE9CE24" w14:textId="77777777" w:rsidR="00CC2CB8" w:rsidRDefault="00CC2CB8" w:rsidP="00CC2CB8">
      <w:pPr>
        <w:pStyle w:val="Standard"/>
        <w:numPr>
          <w:ilvl w:val="0"/>
          <w:numId w:val="11"/>
        </w:numPr>
        <w:tabs>
          <w:tab w:val="left" w:pos="-7295"/>
        </w:tabs>
        <w:spacing w:before="176"/>
        <w:ind w:left="708" w:right="518" w:firstLine="0"/>
        <w:textAlignment w:val="auto"/>
      </w:pPr>
      <w:r>
        <w:rPr>
          <w:rFonts w:ascii="Calibri" w:eastAsia="Times New Roman" w:hAnsi="Calibri" w:cs="Calibri"/>
          <w:sz w:val="22"/>
          <w:lang w:eastAsia="it-IT"/>
        </w:rPr>
        <w:t xml:space="preserve">come mandante/mandatario di Associazione Temporanea di scopo o Raggruppamento (Associazione) Temporaneo di scopo </w:t>
      </w:r>
      <w:r>
        <w:rPr>
          <w:rFonts w:ascii="Calibri" w:eastAsia="Times New Roman" w:hAnsi="Calibri" w:cs="Calibri"/>
          <w:b/>
          <w:sz w:val="22"/>
          <w:lang w:eastAsia="it-IT"/>
        </w:rPr>
        <w:t>già</w:t>
      </w:r>
      <w:r>
        <w:rPr>
          <w:rFonts w:ascii="Calibri" w:eastAsia="Times New Roman" w:hAnsi="Calibri" w:cs="Calibri"/>
          <w:b/>
          <w:spacing w:val="-1"/>
          <w:sz w:val="22"/>
          <w:lang w:eastAsia="it-IT"/>
        </w:rPr>
        <w:t xml:space="preserve"> </w:t>
      </w:r>
      <w:r>
        <w:rPr>
          <w:rFonts w:ascii="Calibri" w:eastAsia="Times New Roman" w:hAnsi="Calibri" w:cs="Calibri"/>
          <w:b/>
          <w:sz w:val="22"/>
          <w:lang w:eastAsia="it-IT"/>
        </w:rPr>
        <w:t>costituita</w:t>
      </w:r>
    </w:p>
    <w:p w14:paraId="769630B6" w14:textId="77777777" w:rsidR="00CC2CB8" w:rsidRDefault="00CC2CB8" w:rsidP="00CC2CB8">
      <w:pPr>
        <w:pStyle w:val="Standard"/>
        <w:spacing w:before="7"/>
        <w:ind w:left="708"/>
        <w:rPr>
          <w:rFonts w:ascii="Calibri" w:eastAsia="Times New Roman" w:hAnsi="Calibri" w:cs="Calibri"/>
          <w:b/>
          <w:color w:val="000000"/>
          <w:sz w:val="19"/>
          <w:lang w:eastAsia="it-IT"/>
        </w:rPr>
      </w:pPr>
    </w:p>
    <w:p w14:paraId="7AD7BD36" w14:textId="77777777" w:rsidR="00CC2CB8" w:rsidRDefault="00CC2CB8" w:rsidP="00CC2CB8">
      <w:pPr>
        <w:pStyle w:val="Standard"/>
        <w:ind w:left="1894"/>
        <w:rPr>
          <w:rFonts w:ascii="Calibri" w:eastAsia="Times New Roman" w:hAnsi="Calibri" w:cs="Calibri"/>
          <w:sz w:val="20"/>
          <w:lang w:eastAsia="it-IT"/>
        </w:rPr>
      </w:pPr>
      <w:r>
        <w:rPr>
          <w:rFonts w:ascii="Calibri" w:eastAsia="Times New Roman" w:hAnsi="Calibri" w:cs="Calibri"/>
          <w:sz w:val="20"/>
          <w:lang w:eastAsia="it-IT"/>
        </w:rPr>
        <w:t>OPPURE</w:t>
      </w:r>
    </w:p>
    <w:p w14:paraId="4182ADA3" w14:textId="77777777" w:rsidR="00CC2CB8" w:rsidRDefault="00CC2CB8" w:rsidP="00CC2CB8">
      <w:pPr>
        <w:pStyle w:val="Standard"/>
        <w:ind w:left="1894"/>
        <w:rPr>
          <w:rFonts w:ascii="Calibri" w:eastAsia="Times New Roman" w:hAnsi="Calibri" w:cs="Calibri"/>
          <w:sz w:val="20"/>
          <w:lang w:eastAsia="it-IT"/>
        </w:rPr>
      </w:pPr>
    </w:p>
    <w:p w14:paraId="4D4C2B25" w14:textId="77777777" w:rsidR="00CC2CB8" w:rsidRDefault="00CC2CB8" w:rsidP="00CC2CB8">
      <w:pPr>
        <w:pStyle w:val="Standard"/>
        <w:ind w:left="1894"/>
        <w:rPr>
          <w:rFonts w:ascii="Calibri" w:eastAsia="Times New Roman" w:hAnsi="Calibri" w:cs="Calibri"/>
          <w:sz w:val="20"/>
          <w:lang w:eastAsia="it-IT"/>
        </w:rPr>
      </w:pPr>
    </w:p>
    <w:p w14:paraId="7E1FF79D" w14:textId="77777777" w:rsidR="00CC2CB8" w:rsidRDefault="00CC2CB8" w:rsidP="00CC2CB8">
      <w:pPr>
        <w:pStyle w:val="Standard"/>
        <w:numPr>
          <w:ilvl w:val="0"/>
          <w:numId w:val="10"/>
        </w:numPr>
        <w:tabs>
          <w:tab w:val="left" w:pos="-7295"/>
        </w:tabs>
        <w:ind w:left="708" w:right="481" w:firstLine="0"/>
        <w:jc w:val="both"/>
        <w:textAlignment w:val="auto"/>
      </w:pPr>
      <w:r>
        <w:rPr>
          <w:rFonts w:ascii="Calibri" w:eastAsia="Times New Roman" w:hAnsi="Calibri" w:cs="Calibri"/>
          <w:sz w:val="22"/>
          <w:lang w:eastAsia="it-IT"/>
        </w:rPr>
        <w:lastRenderedPageBreak/>
        <w:t xml:space="preserve">mandante/mandatario di Associazione Temporanea di scopo o Raggruppamento (Associazione) Temporaneo di scopo </w:t>
      </w:r>
      <w:r>
        <w:rPr>
          <w:rFonts w:ascii="Calibri" w:eastAsia="Times New Roman" w:hAnsi="Calibri" w:cs="Calibri"/>
          <w:b/>
          <w:sz w:val="22"/>
          <w:lang w:eastAsia="it-IT"/>
        </w:rPr>
        <w:t xml:space="preserve">da costituire, </w:t>
      </w:r>
      <w:r>
        <w:rPr>
          <w:rFonts w:ascii="Calibri" w:eastAsia="Times New Roman" w:hAnsi="Calibri" w:cs="Calibri"/>
          <w:sz w:val="22"/>
          <w:lang w:eastAsia="it-IT"/>
        </w:rPr>
        <w:t>che in caso di assegnazione di finanziamento, si impegna a costituire con gli altri partner come specificato nell’avviso.</w:t>
      </w:r>
    </w:p>
    <w:p w14:paraId="2B6B45B0" w14:textId="77777777" w:rsidR="00CC2CB8" w:rsidRDefault="00CC2CB8" w:rsidP="00CC2CB8">
      <w:pPr>
        <w:pStyle w:val="Standard"/>
        <w:spacing w:before="120"/>
        <w:ind w:left="1893"/>
      </w:pPr>
      <w:r>
        <w:rPr>
          <w:rFonts w:ascii="Calibri" w:eastAsia="Times New Roman" w:hAnsi="Calibri" w:cs="Calibri"/>
          <w:sz w:val="20"/>
          <w:lang w:eastAsia="it-IT"/>
        </w:rPr>
        <w:t>OPPURE</w:t>
      </w:r>
    </w:p>
    <w:p w14:paraId="4D5D29F5" w14:textId="77777777" w:rsidR="00CC2CB8" w:rsidRDefault="00CC2CB8" w:rsidP="00CC2CB8">
      <w:pPr>
        <w:pStyle w:val="Standard"/>
        <w:spacing w:before="120"/>
        <w:ind w:left="1893"/>
      </w:pPr>
    </w:p>
    <w:p w14:paraId="0A1F7E9D" w14:textId="77777777" w:rsidR="00CC2CB8" w:rsidRDefault="00CC2CB8" w:rsidP="00CC2CB8">
      <w:pPr>
        <w:pStyle w:val="Standard"/>
        <w:numPr>
          <w:ilvl w:val="0"/>
          <w:numId w:val="10"/>
        </w:numPr>
        <w:tabs>
          <w:tab w:val="left" w:pos="-7295"/>
        </w:tabs>
        <w:ind w:left="708" w:right="481" w:firstLine="0"/>
        <w:jc w:val="both"/>
        <w:textAlignment w:val="auto"/>
      </w:pPr>
      <w:r>
        <w:rPr>
          <w:rFonts w:ascii="Calibri" w:hAnsi="Calibri" w:cs="Calibri"/>
        </w:rPr>
        <w:t>Partenariato di progetto fra Enti del Terzo Settore</w:t>
      </w:r>
    </w:p>
    <w:p w14:paraId="75490202" w14:textId="77777777" w:rsidR="00CC2CB8" w:rsidRDefault="00CC2CB8" w:rsidP="00CC2CB8">
      <w:pPr>
        <w:pStyle w:val="Standard"/>
        <w:tabs>
          <w:tab w:val="left" w:pos="-6383"/>
        </w:tabs>
        <w:ind w:left="1620" w:right="481"/>
        <w:jc w:val="both"/>
        <w:textAlignment w:val="auto"/>
        <w:rPr>
          <w:rFonts w:ascii="Calibri" w:eastAsia="Liberation Serif" w:hAnsi="Calibri" w:cs="Calibri"/>
          <w:lang w:eastAsia="hi-IN"/>
        </w:rPr>
      </w:pPr>
    </w:p>
    <w:p w14:paraId="0CDEF0AE" w14:textId="77777777" w:rsidR="00CC2CB8" w:rsidRDefault="00CC2CB8" w:rsidP="00CC2CB8">
      <w:pPr>
        <w:pStyle w:val="Standard"/>
        <w:tabs>
          <w:tab w:val="left" w:pos="-6383"/>
        </w:tabs>
        <w:ind w:left="1620" w:right="481"/>
        <w:jc w:val="both"/>
        <w:textAlignment w:val="auto"/>
      </w:pPr>
      <w:r>
        <w:rPr>
          <w:rFonts w:ascii="Calibri" w:eastAsia="Times New Roman" w:hAnsi="Calibri" w:cs="Calibri"/>
          <w:sz w:val="22"/>
          <w:lang w:eastAsia="it-IT"/>
        </w:rPr>
        <w:t>fra i seguenti Enti del Terzo Settore:</w:t>
      </w:r>
    </w:p>
    <w:p w14:paraId="5FC3F0B1" w14:textId="77777777" w:rsidR="00CC2CB8" w:rsidRDefault="00CC2CB8" w:rsidP="00CC2CB8">
      <w:pPr>
        <w:pStyle w:val="Standard"/>
        <w:ind w:left="900"/>
      </w:pPr>
      <w:r>
        <w:rPr>
          <w:rFonts w:ascii="Calibri" w:eastAsia="Times New Roman" w:hAnsi="Calibri" w:cs="Calibri"/>
          <w:i/>
          <w:iCs/>
          <w:sz w:val="22"/>
          <w:lang w:eastAsia="it-IT"/>
        </w:rPr>
        <w:t>Indicare anche le PARTI DEL SERVIZIO che saranno eseguite da ogni singolo soggetto (in sintesi)</w:t>
      </w:r>
    </w:p>
    <w:p w14:paraId="7AF599F4" w14:textId="77777777" w:rsidR="00CC2CB8" w:rsidRDefault="00CC2CB8" w:rsidP="00CC2CB8">
      <w:pPr>
        <w:pStyle w:val="Standard"/>
        <w:ind w:left="900"/>
      </w:pPr>
    </w:p>
    <w:p w14:paraId="3B2015CF" w14:textId="77777777" w:rsidR="00CC2CB8" w:rsidRDefault="00CC2CB8" w:rsidP="00CC2CB8">
      <w:pPr>
        <w:pStyle w:val="Standard"/>
        <w:ind w:left="900"/>
      </w:pPr>
    </w:p>
    <w:p w14:paraId="58F17CE4" w14:textId="77777777" w:rsidR="00CC2CB8" w:rsidRDefault="00CC2CB8" w:rsidP="00CC2CB8">
      <w:pPr>
        <w:pStyle w:val="Standard"/>
        <w:spacing w:before="70"/>
        <w:ind w:left="900"/>
        <w:rPr>
          <w:rFonts w:ascii="Calibri" w:eastAsia="Times New Roman" w:hAnsi="Calibri" w:cs="Calibri"/>
          <w:color w:val="000000"/>
          <w:sz w:val="22"/>
          <w:lang w:eastAsia="it-IT"/>
        </w:rPr>
      </w:pPr>
    </w:p>
    <w:p w14:paraId="435116BD" w14:textId="77777777" w:rsidR="00CC2CB8" w:rsidRDefault="00CC2CB8" w:rsidP="00CC2CB8">
      <w:pPr>
        <w:pStyle w:val="Standard"/>
        <w:tabs>
          <w:tab w:val="left" w:pos="10282"/>
        </w:tabs>
        <w:spacing w:before="117"/>
        <w:ind w:left="1008"/>
      </w:pPr>
      <w:r>
        <w:rPr>
          <w:rFonts w:ascii="Calibri" w:eastAsia="Times New Roman" w:hAnsi="Calibri" w:cs="Calibri"/>
          <w:lang w:eastAsia="it-IT"/>
        </w:rPr>
        <w:t xml:space="preserve">1.  </w:t>
      </w:r>
      <w:r>
        <w:rPr>
          <w:rFonts w:ascii="Calibri" w:eastAsia="Times New Roman" w:hAnsi="Calibri" w:cs="Calibri"/>
          <w:spacing w:val="-15"/>
          <w:lang w:eastAsia="it-IT"/>
        </w:rPr>
        <w:t xml:space="preserve"> </w:t>
      </w:r>
      <w:r>
        <w:rPr>
          <w:rFonts w:ascii="Calibri" w:eastAsia="Times New Roman" w:hAnsi="Calibri" w:cs="Calibri"/>
          <w:w w:val="99"/>
          <w:u w:val="single"/>
          <w:lang w:eastAsia="it-IT"/>
        </w:rPr>
        <w:t xml:space="preserve"> </w:t>
      </w:r>
      <w:r>
        <w:rPr>
          <w:rFonts w:ascii="Calibri" w:eastAsia="Times New Roman" w:hAnsi="Calibri" w:cs="Calibri"/>
          <w:u w:val="single"/>
          <w:lang w:eastAsia="it-IT"/>
        </w:rPr>
        <w:tab/>
      </w:r>
    </w:p>
    <w:p w14:paraId="18E21752" w14:textId="77777777" w:rsidR="00CC2CB8" w:rsidRDefault="00CC2CB8" w:rsidP="00CC2CB8">
      <w:pPr>
        <w:pStyle w:val="Standard"/>
        <w:tabs>
          <w:tab w:val="left" w:pos="10282"/>
        </w:tabs>
        <w:spacing w:before="117"/>
        <w:ind w:left="1008"/>
        <w:rPr>
          <w:rFonts w:ascii="Calibri" w:eastAsia="Times New Roman" w:hAnsi="Calibri" w:cs="Calibri"/>
          <w:lang w:eastAsia="it-IT"/>
        </w:rPr>
      </w:pPr>
      <w:r>
        <w:rPr>
          <w:rFonts w:ascii="Calibri" w:eastAsia="Times New Roman" w:hAnsi="Calibri" w:cs="Calibri"/>
          <w:u w:val="single"/>
          <w:lang w:eastAsia="it-IT"/>
        </w:rPr>
        <w:tab/>
      </w:r>
    </w:p>
    <w:p w14:paraId="34A56348" w14:textId="77777777" w:rsidR="00CC2CB8" w:rsidRDefault="00CC2CB8" w:rsidP="00CC2CB8">
      <w:pPr>
        <w:pStyle w:val="Standard"/>
        <w:tabs>
          <w:tab w:val="left" w:pos="10282"/>
        </w:tabs>
        <w:spacing w:before="117"/>
        <w:ind w:left="1008"/>
      </w:pPr>
      <w:r>
        <w:rPr>
          <w:rFonts w:ascii="Calibri" w:eastAsia="Times New Roman" w:hAnsi="Calibri" w:cs="Calibri"/>
          <w:lang w:eastAsia="it-IT"/>
        </w:rPr>
        <w:t xml:space="preserve">2.  </w:t>
      </w:r>
      <w:r>
        <w:rPr>
          <w:rFonts w:ascii="Calibri" w:eastAsia="Times New Roman" w:hAnsi="Calibri" w:cs="Calibri"/>
          <w:spacing w:val="-15"/>
          <w:lang w:eastAsia="it-IT"/>
        </w:rPr>
        <w:t xml:space="preserve"> </w:t>
      </w:r>
      <w:r>
        <w:rPr>
          <w:rFonts w:ascii="Calibri" w:eastAsia="Times New Roman" w:hAnsi="Calibri" w:cs="Calibri"/>
          <w:w w:val="99"/>
          <w:u w:val="single"/>
          <w:lang w:eastAsia="it-IT"/>
        </w:rPr>
        <w:t xml:space="preserve"> </w:t>
      </w:r>
      <w:r>
        <w:rPr>
          <w:rFonts w:ascii="Calibri" w:eastAsia="Times New Roman" w:hAnsi="Calibri" w:cs="Calibri"/>
          <w:u w:val="single"/>
          <w:lang w:eastAsia="it-IT"/>
        </w:rPr>
        <w:tab/>
      </w:r>
    </w:p>
    <w:p w14:paraId="47DE875D" w14:textId="77777777" w:rsidR="00CC2CB8" w:rsidRDefault="00CC2CB8" w:rsidP="00CC2CB8">
      <w:pPr>
        <w:pStyle w:val="Standard"/>
        <w:tabs>
          <w:tab w:val="left" w:pos="10282"/>
        </w:tabs>
        <w:spacing w:before="117"/>
        <w:ind w:left="1008"/>
        <w:rPr>
          <w:rFonts w:ascii="Calibri" w:eastAsia="Times New Roman" w:hAnsi="Calibri" w:cs="Calibri"/>
          <w:u w:val="single"/>
          <w:lang w:eastAsia="it-IT"/>
        </w:rPr>
      </w:pPr>
      <w:r>
        <w:rPr>
          <w:rFonts w:ascii="Calibri" w:eastAsia="Times New Roman" w:hAnsi="Calibri" w:cs="Calibri"/>
          <w:u w:val="single"/>
          <w:lang w:eastAsia="it-IT"/>
        </w:rPr>
        <w:tab/>
      </w:r>
    </w:p>
    <w:p w14:paraId="3EFBDC31" w14:textId="77777777" w:rsidR="00CC2CB8" w:rsidRDefault="00CC2CB8" w:rsidP="00CC2CB8">
      <w:pPr>
        <w:pStyle w:val="Standard"/>
        <w:tabs>
          <w:tab w:val="left" w:pos="10282"/>
        </w:tabs>
        <w:spacing w:before="117"/>
        <w:ind w:left="1008"/>
      </w:pPr>
      <w:r>
        <w:rPr>
          <w:rFonts w:ascii="Calibri" w:eastAsia="Times New Roman" w:hAnsi="Calibri" w:cs="Calibri"/>
          <w:lang w:eastAsia="it-IT"/>
        </w:rPr>
        <w:t xml:space="preserve">3.  </w:t>
      </w:r>
      <w:r>
        <w:rPr>
          <w:rFonts w:ascii="Calibri" w:eastAsia="Times New Roman" w:hAnsi="Calibri" w:cs="Calibri"/>
          <w:spacing w:val="-15"/>
          <w:lang w:eastAsia="it-IT"/>
        </w:rPr>
        <w:t xml:space="preserve"> </w:t>
      </w:r>
      <w:r>
        <w:rPr>
          <w:rFonts w:ascii="Calibri" w:eastAsia="Times New Roman" w:hAnsi="Calibri" w:cs="Calibri"/>
          <w:w w:val="99"/>
          <w:u w:val="single"/>
          <w:lang w:eastAsia="it-IT"/>
        </w:rPr>
        <w:t xml:space="preserve"> </w:t>
      </w:r>
      <w:r>
        <w:rPr>
          <w:rFonts w:ascii="Calibri" w:eastAsia="Times New Roman" w:hAnsi="Calibri" w:cs="Calibri"/>
          <w:u w:val="single"/>
          <w:lang w:eastAsia="it-IT"/>
        </w:rPr>
        <w:tab/>
      </w:r>
    </w:p>
    <w:p w14:paraId="5F3B22BC" w14:textId="77777777" w:rsidR="00CC2CB8" w:rsidRDefault="00CC2CB8" w:rsidP="00CC2CB8">
      <w:pPr>
        <w:pStyle w:val="Standard"/>
        <w:tabs>
          <w:tab w:val="left" w:pos="10282"/>
        </w:tabs>
        <w:spacing w:before="117"/>
        <w:ind w:left="1008"/>
        <w:rPr>
          <w:rFonts w:ascii="Calibri" w:eastAsia="Times New Roman" w:hAnsi="Calibri" w:cs="Calibri"/>
          <w:u w:val="single"/>
          <w:lang w:eastAsia="it-IT"/>
        </w:rPr>
      </w:pPr>
      <w:r>
        <w:rPr>
          <w:rFonts w:ascii="Calibri" w:eastAsia="Times New Roman" w:hAnsi="Calibri" w:cs="Calibri"/>
          <w:u w:val="single"/>
          <w:lang w:eastAsia="it-IT"/>
        </w:rPr>
        <w:tab/>
      </w:r>
    </w:p>
    <w:p w14:paraId="7AB06574" w14:textId="77777777" w:rsidR="00CC2CB8" w:rsidRDefault="00CC2CB8" w:rsidP="00CC2CB8">
      <w:pPr>
        <w:pStyle w:val="Standard"/>
        <w:tabs>
          <w:tab w:val="left" w:pos="10282"/>
        </w:tabs>
        <w:spacing w:before="117"/>
        <w:ind w:left="1008"/>
      </w:pPr>
      <w:r>
        <w:rPr>
          <w:rFonts w:ascii="Calibri" w:eastAsia="Times New Roman" w:hAnsi="Calibri" w:cs="Calibri"/>
          <w:lang w:eastAsia="it-IT"/>
        </w:rPr>
        <w:t xml:space="preserve">4.  </w:t>
      </w:r>
      <w:r>
        <w:rPr>
          <w:rFonts w:ascii="Calibri" w:eastAsia="Times New Roman" w:hAnsi="Calibri" w:cs="Calibri"/>
          <w:spacing w:val="-15"/>
          <w:lang w:eastAsia="it-IT"/>
        </w:rPr>
        <w:t xml:space="preserve"> </w:t>
      </w:r>
      <w:r>
        <w:rPr>
          <w:rFonts w:ascii="Calibri" w:eastAsia="Times New Roman" w:hAnsi="Calibri" w:cs="Calibri"/>
          <w:w w:val="99"/>
          <w:u w:val="single"/>
          <w:lang w:eastAsia="it-IT"/>
        </w:rPr>
        <w:t xml:space="preserve"> </w:t>
      </w:r>
      <w:r>
        <w:rPr>
          <w:rFonts w:ascii="Calibri" w:eastAsia="Times New Roman" w:hAnsi="Calibri" w:cs="Calibri"/>
          <w:u w:val="single"/>
          <w:lang w:eastAsia="it-IT"/>
        </w:rPr>
        <w:tab/>
      </w:r>
    </w:p>
    <w:p w14:paraId="5C310734" w14:textId="77777777" w:rsidR="00CC2CB8" w:rsidRDefault="00CC2CB8" w:rsidP="00CC2CB8">
      <w:pPr>
        <w:pStyle w:val="Standard"/>
        <w:tabs>
          <w:tab w:val="left" w:pos="10282"/>
        </w:tabs>
        <w:spacing w:before="117"/>
        <w:ind w:left="1008"/>
        <w:rPr>
          <w:rFonts w:ascii="Calibri" w:eastAsia="Times New Roman" w:hAnsi="Calibri" w:cs="Calibri"/>
          <w:u w:val="single"/>
          <w:lang w:eastAsia="it-IT"/>
        </w:rPr>
      </w:pPr>
      <w:r>
        <w:rPr>
          <w:rFonts w:ascii="Calibri" w:eastAsia="Times New Roman" w:hAnsi="Calibri" w:cs="Calibri"/>
          <w:u w:val="single"/>
          <w:lang w:eastAsia="it-IT"/>
        </w:rPr>
        <w:tab/>
      </w:r>
    </w:p>
    <w:p w14:paraId="5FEE3DAA" w14:textId="77777777" w:rsidR="00CC2CB8" w:rsidRDefault="00CC2CB8" w:rsidP="00CC2CB8">
      <w:pPr>
        <w:pStyle w:val="Standard"/>
        <w:tabs>
          <w:tab w:val="left" w:pos="10282"/>
        </w:tabs>
        <w:spacing w:before="117"/>
        <w:ind w:left="1008"/>
      </w:pPr>
      <w:r>
        <w:rPr>
          <w:rFonts w:ascii="Calibri" w:eastAsia="Times New Roman" w:hAnsi="Calibri" w:cs="Calibri"/>
          <w:lang w:eastAsia="it-IT"/>
        </w:rPr>
        <w:t xml:space="preserve">5.  </w:t>
      </w:r>
      <w:r>
        <w:rPr>
          <w:rFonts w:ascii="Calibri" w:eastAsia="Times New Roman" w:hAnsi="Calibri" w:cs="Calibri"/>
          <w:spacing w:val="-29"/>
          <w:lang w:eastAsia="it-IT"/>
        </w:rPr>
        <w:t xml:space="preserve"> </w:t>
      </w:r>
      <w:r>
        <w:rPr>
          <w:rFonts w:ascii="Calibri" w:eastAsia="Times New Roman" w:hAnsi="Calibri" w:cs="Calibri"/>
          <w:w w:val="99"/>
          <w:u w:val="single"/>
          <w:lang w:eastAsia="it-IT"/>
        </w:rPr>
        <w:t xml:space="preserve"> </w:t>
      </w:r>
      <w:r>
        <w:rPr>
          <w:rFonts w:ascii="Calibri" w:eastAsia="Times New Roman" w:hAnsi="Calibri" w:cs="Calibri"/>
          <w:u w:val="single"/>
          <w:lang w:eastAsia="it-IT"/>
        </w:rPr>
        <w:tab/>
      </w:r>
    </w:p>
    <w:p w14:paraId="51C0928D" w14:textId="77777777" w:rsidR="00CC2CB8" w:rsidRDefault="00CC2CB8" w:rsidP="00CC2CB8">
      <w:pPr>
        <w:pStyle w:val="Standard"/>
        <w:tabs>
          <w:tab w:val="left" w:pos="10282"/>
        </w:tabs>
        <w:spacing w:before="117"/>
        <w:ind w:left="1008"/>
        <w:rPr>
          <w:rFonts w:ascii="Calibri" w:eastAsia="Times New Roman" w:hAnsi="Calibri" w:cs="Calibri"/>
          <w:u w:val="single"/>
          <w:lang w:eastAsia="it-IT"/>
        </w:rPr>
      </w:pPr>
      <w:r>
        <w:rPr>
          <w:rFonts w:ascii="Calibri" w:eastAsia="Times New Roman" w:hAnsi="Calibri" w:cs="Calibri"/>
          <w:u w:val="single"/>
          <w:lang w:eastAsia="it-IT"/>
        </w:rPr>
        <w:tab/>
      </w:r>
    </w:p>
    <w:p w14:paraId="63C3055C" w14:textId="77777777" w:rsidR="00CC2CB8" w:rsidRDefault="00CC2CB8" w:rsidP="00CC2CB8">
      <w:pPr>
        <w:pStyle w:val="Standard"/>
        <w:tabs>
          <w:tab w:val="left" w:pos="10282"/>
        </w:tabs>
        <w:spacing w:before="130"/>
        <w:ind w:left="1008"/>
        <w:rPr>
          <w:rFonts w:ascii="Calibri" w:eastAsia="Times New Roman" w:hAnsi="Calibri" w:cs="Calibri"/>
          <w:sz w:val="20"/>
          <w:lang w:eastAsia="it-IT"/>
        </w:rPr>
      </w:pPr>
    </w:p>
    <w:p w14:paraId="4BB187F7" w14:textId="77777777" w:rsidR="00CC2CB8" w:rsidRDefault="00CC2CB8" w:rsidP="00CC2CB8">
      <w:pPr>
        <w:pStyle w:val="Standard"/>
        <w:ind w:left="708"/>
        <w:jc w:val="both"/>
      </w:pPr>
      <w:r>
        <w:rPr>
          <w:rFonts w:ascii="Calibri" w:eastAsia="Times New Roman" w:hAnsi="Calibri" w:cs="Calibri"/>
          <w:lang w:eastAsia="it-IT"/>
        </w:rPr>
        <w:t xml:space="preserve">Il capofila è </w:t>
      </w:r>
      <w:r>
        <w:rPr>
          <w:rFonts w:ascii="Calibri" w:eastAsia="Times New Roman" w:hAnsi="Calibri" w:cs="Calibri"/>
          <w:i/>
          <w:iCs/>
          <w:lang w:eastAsia="it-IT"/>
        </w:rPr>
        <w:t>(Denominazione ETS)</w:t>
      </w:r>
      <w:r>
        <w:rPr>
          <w:rFonts w:ascii="Calibri" w:eastAsia="Times New Roman" w:hAnsi="Calibri" w:cs="Calibri"/>
          <w:lang w:eastAsia="it-IT"/>
        </w:rPr>
        <w:t>……………………………………………………………………………………………….</w:t>
      </w:r>
    </w:p>
    <w:p w14:paraId="74B9FDFF" w14:textId="77777777" w:rsidR="00CC2CB8" w:rsidRDefault="00CC2CB8" w:rsidP="00CC2CB8">
      <w:pPr>
        <w:pStyle w:val="Standard"/>
        <w:ind w:left="708"/>
        <w:jc w:val="both"/>
        <w:rPr>
          <w:rFonts w:ascii="Calibri" w:hAnsi="Calibri" w:cs="Calibri"/>
        </w:rPr>
      </w:pPr>
    </w:p>
    <w:p w14:paraId="1E5215BA" w14:textId="77777777" w:rsidR="00CC2CB8" w:rsidRDefault="00CC2CB8" w:rsidP="00CC2CB8">
      <w:pPr>
        <w:pStyle w:val="Standard"/>
        <w:ind w:left="708"/>
        <w:jc w:val="both"/>
        <w:rPr>
          <w:rFonts w:ascii="Calibri" w:hAnsi="Calibri" w:cs="Calibri"/>
        </w:rPr>
      </w:pPr>
      <w:r>
        <w:rPr>
          <w:rFonts w:ascii="Calibri" w:hAnsi="Calibri" w:cs="Calibri"/>
        </w:rPr>
        <w:t xml:space="preserve">A tal fine, consapevole delle sanzioni penali, nel caso di dichiarazioni non veritiere, di formazione o uso di atti falsi, richiamate dall'art. 76 del D.P.R. n. 445 del 28/12/2000 e successive modifiche, nonché consapevole di quanto previsto all’art. 75 del </w:t>
      </w:r>
      <w:proofErr w:type="gramStart"/>
      <w:r>
        <w:rPr>
          <w:rFonts w:ascii="Calibri" w:hAnsi="Calibri" w:cs="Calibri"/>
        </w:rPr>
        <w:t>predetto</w:t>
      </w:r>
      <w:proofErr w:type="gramEnd"/>
      <w:r>
        <w:rPr>
          <w:rFonts w:ascii="Calibri" w:hAnsi="Calibri" w:cs="Calibri"/>
        </w:rPr>
        <w:t xml:space="preserve"> D.P.R. n. 445/2000:</w:t>
      </w:r>
    </w:p>
    <w:p w14:paraId="4E183E3C" w14:textId="77777777" w:rsidR="00CC2CB8" w:rsidRDefault="00CC2CB8" w:rsidP="00CC2CB8">
      <w:pPr>
        <w:pStyle w:val="Standard"/>
        <w:ind w:left="708"/>
        <w:jc w:val="both"/>
        <w:rPr>
          <w:rFonts w:ascii="Calibri" w:hAnsi="Calibri" w:cs="Calibri"/>
        </w:rPr>
      </w:pPr>
    </w:p>
    <w:p w14:paraId="13187072" w14:textId="77777777" w:rsidR="00CC2CB8" w:rsidRDefault="00CC2CB8" w:rsidP="00CC2CB8">
      <w:pPr>
        <w:pStyle w:val="Standard"/>
        <w:ind w:left="708"/>
        <w:jc w:val="center"/>
        <w:rPr>
          <w:rFonts w:ascii="Calibri" w:hAnsi="Calibri" w:cs="Calibri"/>
          <w:b/>
          <w:bCs/>
        </w:rPr>
      </w:pPr>
      <w:r>
        <w:rPr>
          <w:rFonts w:ascii="Calibri" w:hAnsi="Calibri" w:cs="Calibri"/>
          <w:b/>
          <w:bCs/>
        </w:rPr>
        <w:t>DICHIARA</w:t>
      </w:r>
    </w:p>
    <w:p w14:paraId="2B9E876D" w14:textId="77777777" w:rsidR="00CC2CB8" w:rsidRDefault="00CC2CB8" w:rsidP="00CC2CB8">
      <w:pPr>
        <w:pStyle w:val="Standard"/>
        <w:ind w:left="708"/>
        <w:jc w:val="center"/>
        <w:rPr>
          <w:rFonts w:ascii="Calibri" w:hAnsi="Calibri" w:cs="Calibri"/>
        </w:rPr>
      </w:pPr>
      <w:r>
        <w:rPr>
          <w:rFonts w:ascii="Calibri" w:hAnsi="Calibri" w:cs="Calibri"/>
        </w:rPr>
        <w:t>ai sensi degli artt. 46 e 47 del D.P.R. n. 445/2000:</w:t>
      </w:r>
    </w:p>
    <w:p w14:paraId="7BBE3B68" w14:textId="77777777" w:rsidR="00CC2CB8" w:rsidRDefault="00CC2CB8" w:rsidP="00CC2CB8">
      <w:pPr>
        <w:pStyle w:val="Standard"/>
        <w:ind w:left="708"/>
        <w:jc w:val="center"/>
        <w:rPr>
          <w:rFonts w:ascii="Calibri" w:hAnsi="Calibri" w:cs="Calibri"/>
        </w:rPr>
      </w:pPr>
    </w:p>
    <w:p w14:paraId="4BFA0AAD" w14:textId="77777777" w:rsidR="00CC2CB8" w:rsidRDefault="00CC2CB8" w:rsidP="00CC2CB8">
      <w:pPr>
        <w:pStyle w:val="Standard"/>
        <w:ind w:left="708"/>
        <w:jc w:val="both"/>
        <w:rPr>
          <w:rFonts w:ascii="Calibri" w:hAnsi="Calibri" w:cs="Calibri"/>
        </w:rPr>
      </w:pPr>
      <w:r>
        <w:rPr>
          <w:rFonts w:ascii="Calibri" w:hAnsi="Calibri" w:cs="Calibri"/>
        </w:rPr>
        <w:t>di essere nato a ____________________________ (Prov. _____) il _____/______/_______;</w:t>
      </w:r>
    </w:p>
    <w:p w14:paraId="52787F77" w14:textId="77777777" w:rsidR="00CC2CB8" w:rsidRDefault="00CC2CB8" w:rsidP="00CC2CB8">
      <w:pPr>
        <w:pStyle w:val="Standard"/>
        <w:ind w:left="708"/>
        <w:jc w:val="both"/>
      </w:pPr>
      <w:r>
        <w:rPr>
          <w:rFonts w:ascii="Calibri" w:hAnsi="Calibri" w:cs="Calibri"/>
        </w:rPr>
        <w:t xml:space="preserve">di essere residente a ____________________________ (Prov. _____) C.A.P. ________________ in Via ____________________________________________________________ n. ___________ C.F. </w:t>
      </w:r>
      <w:r>
        <w:rPr>
          <w:rFonts w:ascii="Cambria Math" w:hAnsi="Cambria Math" w:cs="Cambria Math"/>
        </w:rPr>
        <w:t>⊔⊔⊔⊔⊔⊔⊔⊔⊔⊔⊔⊔⊔⊔⊔⊔</w:t>
      </w:r>
    </w:p>
    <w:p w14:paraId="73BED24B" w14:textId="77777777" w:rsidR="00CC2CB8" w:rsidRDefault="00CC2CB8" w:rsidP="00CC2CB8">
      <w:pPr>
        <w:pStyle w:val="Standard"/>
        <w:ind w:left="708"/>
        <w:jc w:val="both"/>
        <w:rPr>
          <w:rFonts w:ascii="Calibri" w:hAnsi="Calibri" w:cs="Calibri"/>
        </w:rPr>
      </w:pPr>
      <w:r>
        <w:rPr>
          <w:rFonts w:ascii="Calibri" w:hAnsi="Calibri" w:cs="Calibri"/>
        </w:rPr>
        <w:t>di rivestire la qualità di legale rappresentante di ________________________________________ __________________________________________________________________________</w:t>
      </w:r>
      <w:r>
        <w:rPr>
          <w:rFonts w:ascii="Calibri" w:hAnsi="Calibri" w:cs="Calibri"/>
        </w:rPr>
        <w:lastRenderedPageBreak/>
        <w:t>____ con sede legale a _______________________________ (Prov. _____) C.A.P. _______________ in Via _______________________________________ n. _________ Tel. ___________________ E-mail __________________________________ PEC: __________________________________ C.F. _______________________________ P. I.V.A._____________________________________ che il sopra indicato Ente _________________________ è iscritto con numero ______________ al Registro/Albo della Regione a far data dal _____/_____/______/ e opera nel settore_______________________________________________________________________;</w:t>
      </w:r>
    </w:p>
    <w:p w14:paraId="7A966DD2" w14:textId="77777777" w:rsidR="00CC2CB8" w:rsidRDefault="00CC2CB8" w:rsidP="00CC2CB8">
      <w:pPr>
        <w:pStyle w:val="Standard"/>
        <w:ind w:left="708"/>
        <w:jc w:val="both"/>
        <w:rPr>
          <w:rFonts w:ascii="Calibri" w:hAnsi="Calibri" w:cs="Calibri"/>
        </w:rPr>
      </w:pPr>
    </w:p>
    <w:p w14:paraId="780004C0" w14:textId="77777777" w:rsidR="00CC2CB8" w:rsidRDefault="00CC2CB8" w:rsidP="00CC2CB8">
      <w:pPr>
        <w:pStyle w:val="Standard"/>
        <w:ind w:left="708"/>
        <w:jc w:val="both"/>
        <w:rPr>
          <w:rFonts w:ascii="Calibri" w:hAnsi="Calibri" w:cs="Calibri"/>
        </w:rPr>
      </w:pPr>
      <w:r>
        <w:rPr>
          <w:rFonts w:ascii="Calibri" w:hAnsi="Calibri" w:cs="Calibri"/>
        </w:rPr>
        <w:t>(barrare le caselle)</w:t>
      </w:r>
    </w:p>
    <w:p w14:paraId="33C33682" w14:textId="77777777" w:rsidR="00CC2CB8" w:rsidRDefault="00CC2CB8" w:rsidP="00CC2CB8">
      <w:pPr>
        <w:pStyle w:val="Standard"/>
        <w:ind w:left="708"/>
        <w:jc w:val="both"/>
        <w:rPr>
          <w:rFonts w:ascii="Calibri" w:hAnsi="Calibri" w:cs="Calibri"/>
        </w:rPr>
      </w:pPr>
    </w:p>
    <w:p w14:paraId="630EDD56" w14:textId="77777777" w:rsidR="00CC2CB8" w:rsidRDefault="00CC2CB8" w:rsidP="00CC2CB8">
      <w:pPr>
        <w:pStyle w:val="Textbody"/>
        <w:spacing w:line="360" w:lineRule="auto"/>
        <w:ind w:left="708"/>
        <w:jc w:val="both"/>
      </w:pPr>
      <w:r>
        <w:rPr>
          <w:rFonts w:ascii="Calibri" w:eastAsia="Times New Roman" w:hAnsi="Calibri" w:cs="Calibri"/>
        </w:rPr>
        <w:t>□ che il suindicato Ente</w:t>
      </w:r>
      <w:r>
        <w:rPr>
          <w:rFonts w:ascii="Calibri" w:hAnsi="Calibri" w:cs="Calibri"/>
        </w:rPr>
        <w:t xml:space="preserve"> prevede nel proprio Statuto lo svolgimento di attività svolte, nei due anni antecedenti la pubblicazione dell'avviso, nell'ambito di interesse;</w:t>
      </w:r>
    </w:p>
    <w:p w14:paraId="4C4E0A5A" w14:textId="77777777" w:rsidR="00CC2CB8" w:rsidRDefault="00CC2CB8" w:rsidP="00CC2CB8">
      <w:pPr>
        <w:pStyle w:val="Textbody"/>
        <w:spacing w:line="360" w:lineRule="auto"/>
        <w:ind w:left="708"/>
        <w:jc w:val="both"/>
      </w:pPr>
      <w:r>
        <w:rPr>
          <w:rFonts w:ascii="Calibri" w:eastAsia="Times New Roman" w:hAnsi="Calibri" w:cs="Calibri"/>
        </w:rPr>
        <w:t xml:space="preserve">□ </w:t>
      </w:r>
      <w:r>
        <w:rPr>
          <w:rFonts w:ascii="Calibri" w:hAnsi="Calibri" w:cs="Calibri"/>
        </w:rPr>
        <w:t xml:space="preserve"> di possedere esperienza documentabile di attività svolte, nei due anni antecedenti la pubblicazione dell'avviso, nell'ambito di interesse;</w:t>
      </w:r>
    </w:p>
    <w:p w14:paraId="68EFFDED" w14:textId="77777777" w:rsidR="00CC2CB8" w:rsidRDefault="00CC2CB8" w:rsidP="00CC2CB8">
      <w:pPr>
        <w:pStyle w:val="Textbody"/>
        <w:spacing w:line="360" w:lineRule="auto"/>
        <w:ind w:left="708"/>
        <w:jc w:val="both"/>
      </w:pPr>
      <w:r>
        <w:rPr>
          <w:rFonts w:ascii="Calibri" w:eastAsia="Times New Roman" w:hAnsi="Calibri" w:cs="Calibri"/>
        </w:rPr>
        <w:t>□ di</w:t>
      </w:r>
      <w:r>
        <w:rPr>
          <w:rFonts w:ascii="Calibri" w:hAnsi="Calibri" w:cs="Calibri"/>
        </w:rPr>
        <w:t xml:space="preserve"> avvalersi prevalentemente delle prestazioni personali, volontarie e gratuite dei propri aderenti e rispettare i limiti previsti dall'art. 33 comma 1, e art. 36 comma1 Dlgs 117/2017 per le Organizzazioni di Volontariato e le Associazioni di Promozione Sociale;</w:t>
      </w:r>
    </w:p>
    <w:p w14:paraId="59ED6821" w14:textId="77777777" w:rsidR="00CC2CB8" w:rsidRDefault="00CC2CB8" w:rsidP="00CC2CB8">
      <w:pPr>
        <w:pStyle w:val="Textbody"/>
        <w:spacing w:line="360" w:lineRule="auto"/>
        <w:ind w:left="708"/>
        <w:jc w:val="both"/>
      </w:pPr>
      <w:r>
        <w:rPr>
          <w:rFonts w:ascii="Calibri" w:eastAsia="Times New Roman" w:hAnsi="Calibri" w:cs="Calibri"/>
        </w:rPr>
        <w:t>□ di</w:t>
      </w:r>
      <w:r>
        <w:rPr>
          <w:rFonts w:ascii="Calibri" w:hAnsi="Calibri" w:cs="Calibri"/>
        </w:rPr>
        <w:t xml:space="preserve"> </w:t>
      </w:r>
      <w:bookmarkStart w:id="0" w:name="_Hlk198887771"/>
      <w:r>
        <w:rPr>
          <w:rFonts w:ascii="Calibri" w:hAnsi="Calibri" w:cs="Calibri"/>
        </w:rPr>
        <w:t>rispettare la normativa in materia di applicazione del contratto collettivo nazionale, sicurezza dei luoghi di lavoro e assolvimento degli obblighi previdenziali</w:t>
      </w:r>
      <w:bookmarkEnd w:id="0"/>
      <w:r>
        <w:rPr>
          <w:rFonts w:ascii="Calibri" w:hAnsi="Calibri" w:cs="Calibri"/>
        </w:rPr>
        <w:t>;</w:t>
      </w:r>
    </w:p>
    <w:p w14:paraId="03C09D92" w14:textId="77777777" w:rsidR="00CC2CB8" w:rsidRDefault="00CC2CB8" w:rsidP="00CC2CB8">
      <w:pPr>
        <w:pStyle w:val="Textbody"/>
        <w:widowControl/>
        <w:spacing w:line="360" w:lineRule="auto"/>
        <w:ind w:left="708"/>
        <w:jc w:val="both"/>
      </w:pPr>
      <w:r>
        <w:rPr>
          <w:rFonts w:ascii="Calibri" w:eastAsia="Times New Roman" w:hAnsi="Calibri" w:cs="Calibri"/>
        </w:rPr>
        <w:t xml:space="preserve">□ di </w:t>
      </w:r>
      <w:r>
        <w:rPr>
          <w:rFonts w:ascii="Calibri" w:hAnsi="Calibri" w:cs="Calibri"/>
        </w:rPr>
        <w:t>rispettare gli obblighi di tracciabilità dei flussi finanziari previsti dall'art. 3 della L. 136/2010;</w:t>
      </w:r>
    </w:p>
    <w:p w14:paraId="0F69ACE1" w14:textId="77777777" w:rsidR="00CC2CB8" w:rsidRDefault="00CC2CB8" w:rsidP="00CC2CB8">
      <w:pPr>
        <w:pStyle w:val="Textbody"/>
        <w:spacing w:line="360" w:lineRule="auto"/>
        <w:ind w:left="708"/>
        <w:jc w:val="both"/>
      </w:pPr>
      <w:r>
        <w:rPr>
          <w:rFonts w:ascii="Calibri" w:eastAsia="Times New Roman" w:hAnsi="Calibri" w:cs="Calibri"/>
        </w:rPr>
        <w:t xml:space="preserve">□ di </w:t>
      </w:r>
      <w:r>
        <w:rPr>
          <w:rFonts w:ascii="Calibri" w:hAnsi="Calibri" w:cs="Calibri"/>
        </w:rPr>
        <w:t>non trovarsi in alcuna delle cause di esclusione di cui agli articoli 94 e 95 del Dlgs 36/2023 per tutta la durata della procedura e non essere incorsi, in quanto incompatibili, in ogni altra situazione soggettiva che possa determinare l'esclusione dalla presente selezione;</w:t>
      </w:r>
    </w:p>
    <w:p w14:paraId="6419E81C" w14:textId="77777777" w:rsidR="00CC2CB8" w:rsidRDefault="00CC2CB8" w:rsidP="00CC2CB8">
      <w:pPr>
        <w:pStyle w:val="Textbody"/>
        <w:spacing w:line="360" w:lineRule="auto"/>
        <w:ind w:left="708"/>
        <w:jc w:val="both"/>
      </w:pPr>
      <w:r>
        <w:rPr>
          <w:rFonts w:ascii="Calibri" w:eastAsia="Times New Roman" w:hAnsi="Calibri" w:cs="Calibri"/>
        </w:rPr>
        <w:t xml:space="preserve">□ di </w:t>
      </w:r>
      <w:r>
        <w:rPr>
          <w:rFonts w:ascii="Calibri" w:hAnsi="Calibri" w:cs="Calibri"/>
        </w:rPr>
        <w:t>essere in possesso dei requisiti di idoneità morale e professionale per stipulare convenzioni e/o patti d'intento con la Pubblica Amministrazione;</w:t>
      </w:r>
    </w:p>
    <w:p w14:paraId="50EA791A" w14:textId="77777777" w:rsidR="00CC2CB8" w:rsidRDefault="00CC2CB8" w:rsidP="00CC2CB8">
      <w:pPr>
        <w:pStyle w:val="Textbody"/>
        <w:spacing w:line="360" w:lineRule="auto"/>
        <w:ind w:left="708"/>
        <w:jc w:val="both"/>
      </w:pPr>
      <w:r>
        <w:rPr>
          <w:rFonts w:ascii="Calibri" w:eastAsia="Times New Roman" w:hAnsi="Calibri" w:cs="Calibri"/>
        </w:rPr>
        <w:t xml:space="preserve">□ di </w:t>
      </w:r>
      <w:r>
        <w:rPr>
          <w:rFonts w:ascii="Calibri" w:hAnsi="Calibri" w:cs="Calibri"/>
        </w:rPr>
        <w:t>non versare in alcuna delle ipotesi di conflitto di interesse, previste dall'art.  16 della Dlgs 36/2023;</w:t>
      </w:r>
    </w:p>
    <w:p w14:paraId="4E34A8BF" w14:textId="77777777" w:rsidR="00CC2CB8" w:rsidRDefault="00CC2CB8" w:rsidP="00CC2CB8">
      <w:pPr>
        <w:pStyle w:val="Textbody"/>
        <w:spacing w:line="360" w:lineRule="auto"/>
        <w:ind w:left="708"/>
        <w:jc w:val="both"/>
      </w:pPr>
      <w:r>
        <w:rPr>
          <w:rFonts w:ascii="Calibri" w:eastAsia="Times New Roman" w:hAnsi="Calibri" w:cs="Calibri"/>
        </w:rPr>
        <w:t>□</w:t>
      </w:r>
      <w:r>
        <w:t xml:space="preserve"> di </w:t>
      </w:r>
      <w:r>
        <w:rPr>
          <w:rFonts w:ascii="Calibri" w:hAnsi="Calibri" w:cs="Calibri"/>
        </w:rPr>
        <w:t>non trovarsi nella condizione prevista dall'art. 53 c. 16-ter del Dlgs 165/2001;</w:t>
      </w:r>
    </w:p>
    <w:p w14:paraId="553A7A1B" w14:textId="77777777" w:rsidR="00CC2CB8" w:rsidRDefault="00CC2CB8" w:rsidP="00CC2CB8">
      <w:pPr>
        <w:pStyle w:val="Textbody"/>
        <w:spacing w:line="360" w:lineRule="auto"/>
        <w:ind w:left="708"/>
        <w:jc w:val="both"/>
      </w:pPr>
      <w:r>
        <w:rPr>
          <w:rFonts w:ascii="Calibri" w:eastAsia="Times New Roman" w:hAnsi="Calibri" w:cs="Calibri"/>
        </w:rPr>
        <w:t xml:space="preserve">□ di </w:t>
      </w:r>
      <w:r>
        <w:rPr>
          <w:rFonts w:ascii="Calibri" w:hAnsi="Calibri" w:cs="Calibri"/>
        </w:rPr>
        <w:t xml:space="preserve">essere in regola con gli adempimenti in materia previdenziale, assistenziale, </w:t>
      </w:r>
      <w:r>
        <w:rPr>
          <w:rFonts w:ascii="Calibri" w:hAnsi="Calibri" w:cs="Calibri"/>
        </w:rPr>
        <w:lastRenderedPageBreak/>
        <w:t>assicurativa e di tutte le disposizioni di legge relativamente all'impiego di volontari secondo quanto specificato dall'art. 18 del Dlgs 117/2017 e nei confronti dell'eventuale personale dipendente;</w:t>
      </w:r>
    </w:p>
    <w:p w14:paraId="3F6B4C07" w14:textId="77777777" w:rsidR="00CC2CB8" w:rsidRDefault="00CC2CB8" w:rsidP="00CC2CB8">
      <w:pPr>
        <w:pStyle w:val="Textbody"/>
        <w:spacing w:line="360" w:lineRule="auto"/>
        <w:ind w:left="708"/>
        <w:jc w:val="both"/>
      </w:pPr>
      <w:r>
        <w:rPr>
          <w:rFonts w:ascii="Calibri" w:eastAsia="Times New Roman" w:hAnsi="Calibri" w:cs="Calibri"/>
        </w:rPr>
        <w:t xml:space="preserve">□ </w:t>
      </w:r>
      <w:r>
        <w:rPr>
          <w:rFonts w:ascii="Calibri" w:hAnsi="Calibri" w:cs="Calibri"/>
        </w:rPr>
        <w:t xml:space="preserve">di non versare nella situazione interdittiva di cui all’art. 53, comma 16-ter, del </w:t>
      </w:r>
      <w:proofErr w:type="spellStart"/>
      <w:r>
        <w:rPr>
          <w:rFonts w:ascii="Calibri" w:hAnsi="Calibri" w:cs="Calibri"/>
        </w:rPr>
        <w:t>D.Lgs.</w:t>
      </w:r>
      <w:proofErr w:type="spellEnd"/>
      <w:r>
        <w:rPr>
          <w:rFonts w:ascii="Calibri" w:hAnsi="Calibri" w:cs="Calibri"/>
        </w:rPr>
        <w:t xml:space="preserve"> del 2001, n. 165 ossia che l’associazione nei tre anni precedenti non deve aver concluso contratti o conferito incarichi, per lo svolgimento di attività lavorativa o professionale, a soggetti già dipendenti delle pubbliche amministrazioni di cui all'art. 1 comma 2 del </w:t>
      </w:r>
      <w:proofErr w:type="spellStart"/>
      <w:r>
        <w:rPr>
          <w:rFonts w:ascii="Calibri" w:hAnsi="Calibri" w:cs="Calibri"/>
        </w:rPr>
        <w:t>D.Lgs.</w:t>
      </w:r>
      <w:proofErr w:type="spellEnd"/>
      <w:r>
        <w:rPr>
          <w:rFonts w:ascii="Calibri" w:hAnsi="Calibri" w:cs="Calibri"/>
        </w:rPr>
        <w:t xml:space="preserve"> n. 165/2001 e s.m. cessati da meno di tre anni dal rapporto di pubblico impiego e che, negli ultimi tre anni di servizio, abbiano esercitato poteri autoritativi o negoziali per conto delle pubbliche amministrazioni, laddove il concorrente sia stato destinatario dell'attività della pubblica amministrazione svolta attraverso i medesimi poteri;</w:t>
      </w:r>
    </w:p>
    <w:p w14:paraId="125089CE" w14:textId="77777777" w:rsidR="00CC2CB8" w:rsidRDefault="00CC2CB8" w:rsidP="00CC2CB8">
      <w:pPr>
        <w:pStyle w:val="Textbody"/>
        <w:spacing w:line="360" w:lineRule="auto"/>
        <w:ind w:left="708"/>
        <w:jc w:val="both"/>
      </w:pPr>
      <w:r>
        <w:rPr>
          <w:rFonts w:ascii="Calibri" w:eastAsia="Times New Roman" w:hAnsi="Calibri" w:cs="Calibri"/>
        </w:rPr>
        <w:t xml:space="preserve">□ </w:t>
      </w:r>
      <w:r>
        <w:rPr>
          <w:rFonts w:ascii="Calibri" w:hAnsi="Calibri" w:cs="Calibri"/>
        </w:rPr>
        <w:t>di aver preso visione dell’informativa sulla privacy contenuta nell’avviso.</w:t>
      </w:r>
    </w:p>
    <w:p w14:paraId="35F77850" w14:textId="72EEA479" w:rsidR="00CC2CB8" w:rsidRDefault="00CC2CB8" w:rsidP="00CC2CB8">
      <w:pPr>
        <w:pStyle w:val="Standard"/>
        <w:jc w:val="both"/>
        <w:rPr>
          <w:rFonts w:ascii="Calibri" w:hAnsi="Calibri" w:cs="Calibri"/>
          <w:b/>
          <w:bCs/>
        </w:rPr>
      </w:pPr>
      <w:r>
        <w:rPr>
          <w:rFonts w:ascii="Calibri" w:hAnsi="Calibri" w:cs="Calibri"/>
        </w:rPr>
        <w:t xml:space="preserve">            </w:t>
      </w:r>
      <w:r>
        <w:rPr>
          <w:rFonts w:ascii="Calibri" w:hAnsi="Calibri" w:cs="Calibri"/>
          <w:b/>
          <w:bCs/>
        </w:rPr>
        <w:t>ALLEGA</w:t>
      </w:r>
    </w:p>
    <w:p w14:paraId="71CF6169" w14:textId="77777777" w:rsidR="00CC2CB8" w:rsidRDefault="00CC2CB8" w:rsidP="00CC2CB8">
      <w:pPr>
        <w:pStyle w:val="Standard"/>
        <w:ind w:left="708"/>
        <w:jc w:val="both"/>
        <w:rPr>
          <w:rFonts w:ascii="Calibri" w:hAnsi="Calibri" w:cs="Calibri"/>
        </w:rPr>
      </w:pPr>
    </w:p>
    <w:p w14:paraId="3BD8FCDE" w14:textId="77777777" w:rsidR="00CC2CB8" w:rsidRDefault="00CC2CB8" w:rsidP="00CC2CB8">
      <w:pPr>
        <w:pStyle w:val="Standard"/>
        <w:numPr>
          <w:ilvl w:val="0"/>
          <w:numId w:val="12"/>
        </w:numPr>
        <w:ind w:left="1428"/>
        <w:jc w:val="both"/>
        <w:rPr>
          <w:rFonts w:ascii="Calibri" w:hAnsi="Calibri" w:cs="Calibri"/>
        </w:rPr>
      </w:pPr>
      <w:r>
        <w:rPr>
          <w:rFonts w:ascii="Calibri" w:hAnsi="Calibri" w:cs="Calibri"/>
        </w:rPr>
        <w:t xml:space="preserve">Scheda progetto preliminare, redatta secondo il </w:t>
      </w:r>
      <w:proofErr w:type="spellStart"/>
      <w:r>
        <w:rPr>
          <w:rFonts w:ascii="Calibri" w:hAnsi="Calibri" w:cs="Calibri"/>
        </w:rPr>
        <w:t>fac</w:t>
      </w:r>
      <w:proofErr w:type="spellEnd"/>
      <w:r>
        <w:rPr>
          <w:rFonts w:ascii="Calibri" w:hAnsi="Calibri" w:cs="Calibri"/>
        </w:rPr>
        <w:t xml:space="preserve"> simile di cui all'Allegato C;</w:t>
      </w:r>
    </w:p>
    <w:p w14:paraId="0E69B714" w14:textId="77777777" w:rsidR="00CC2CB8" w:rsidRDefault="00CC2CB8" w:rsidP="00CC2CB8">
      <w:pPr>
        <w:pStyle w:val="Standard"/>
        <w:numPr>
          <w:ilvl w:val="0"/>
          <w:numId w:val="12"/>
        </w:numPr>
        <w:ind w:left="1428"/>
        <w:jc w:val="both"/>
        <w:rPr>
          <w:rFonts w:ascii="Calibri" w:hAnsi="Calibri" w:cs="Calibri"/>
        </w:rPr>
      </w:pPr>
      <w:r>
        <w:rPr>
          <w:rFonts w:ascii="Calibri" w:hAnsi="Calibri" w:cs="Calibri"/>
        </w:rPr>
        <w:t>copia di un documento di identità del sottoscrittore in corso di validità;</w:t>
      </w:r>
    </w:p>
    <w:p w14:paraId="08A1395C" w14:textId="77777777" w:rsidR="00CC2CB8" w:rsidRDefault="00CC2CB8" w:rsidP="00CC2CB8">
      <w:pPr>
        <w:pStyle w:val="Standard"/>
        <w:numPr>
          <w:ilvl w:val="0"/>
          <w:numId w:val="12"/>
        </w:numPr>
        <w:ind w:left="1428"/>
        <w:jc w:val="both"/>
        <w:rPr>
          <w:rFonts w:ascii="Calibri" w:hAnsi="Calibri" w:cs="Calibri"/>
        </w:rPr>
      </w:pPr>
      <w:r>
        <w:rPr>
          <w:rFonts w:ascii="Calibri" w:hAnsi="Calibri" w:cs="Calibri"/>
        </w:rPr>
        <w:t>copia Atto costitutivo e/o Statuto;</w:t>
      </w:r>
    </w:p>
    <w:p w14:paraId="2C222FA7" w14:textId="77777777" w:rsidR="00CC2CB8" w:rsidRDefault="00CC2CB8" w:rsidP="00CC2CB8">
      <w:pPr>
        <w:pStyle w:val="Standard"/>
        <w:numPr>
          <w:ilvl w:val="0"/>
          <w:numId w:val="12"/>
        </w:numPr>
        <w:ind w:left="1428"/>
        <w:jc w:val="both"/>
        <w:rPr>
          <w:rFonts w:ascii="Calibri" w:hAnsi="Calibri" w:cs="Calibri"/>
        </w:rPr>
      </w:pPr>
      <w:r>
        <w:rPr>
          <w:rFonts w:ascii="Calibri" w:hAnsi="Calibri" w:cs="Calibri"/>
        </w:rPr>
        <w:t>il curriculum dell'organizzazione;</w:t>
      </w:r>
    </w:p>
    <w:p w14:paraId="368ADA1B" w14:textId="77777777" w:rsidR="00CC2CB8" w:rsidRDefault="00CC2CB8" w:rsidP="00CC2CB8">
      <w:pPr>
        <w:pStyle w:val="Standard"/>
        <w:numPr>
          <w:ilvl w:val="0"/>
          <w:numId w:val="12"/>
        </w:numPr>
        <w:ind w:left="1428"/>
        <w:jc w:val="both"/>
        <w:rPr>
          <w:rFonts w:ascii="Calibri" w:hAnsi="Calibri" w:cs="Calibri"/>
        </w:rPr>
      </w:pPr>
      <w:r>
        <w:rPr>
          <w:rFonts w:ascii="Calibri" w:hAnsi="Calibri" w:cs="Calibri"/>
        </w:rPr>
        <w:t>eventuali curricula delle persone che di intende coinvolgere nel progetto di coprogettazione</w:t>
      </w:r>
    </w:p>
    <w:p w14:paraId="07DE1FBE" w14:textId="77777777" w:rsidR="00CC2CB8" w:rsidRDefault="00CC2CB8" w:rsidP="00CC2CB8">
      <w:pPr>
        <w:pStyle w:val="Standard"/>
        <w:ind w:left="708"/>
        <w:jc w:val="both"/>
        <w:rPr>
          <w:rFonts w:ascii="Calibri" w:hAnsi="Calibri" w:cs="Calibri"/>
        </w:rPr>
      </w:pPr>
    </w:p>
    <w:p w14:paraId="6F747F02" w14:textId="77777777" w:rsidR="00CC2CB8" w:rsidRDefault="00CC2CB8" w:rsidP="00CC2CB8">
      <w:pPr>
        <w:pStyle w:val="Standard"/>
        <w:ind w:left="708"/>
        <w:jc w:val="both"/>
        <w:rPr>
          <w:rFonts w:ascii="Calibri" w:hAnsi="Calibri" w:cs="Calibri"/>
        </w:rPr>
      </w:pPr>
      <w:r>
        <w:rPr>
          <w:rFonts w:ascii="Calibri" w:hAnsi="Calibri" w:cs="Calibri"/>
        </w:rPr>
        <w:t>N.B</w:t>
      </w:r>
    </w:p>
    <w:p w14:paraId="63395866" w14:textId="77777777" w:rsidR="00CC2CB8" w:rsidRDefault="00CC2CB8" w:rsidP="00CC2CB8">
      <w:pPr>
        <w:pStyle w:val="Standard"/>
        <w:ind w:left="708"/>
        <w:jc w:val="both"/>
        <w:rPr>
          <w:rFonts w:ascii="Calibri" w:hAnsi="Calibri" w:cs="Calibri"/>
        </w:rPr>
      </w:pPr>
      <w:r>
        <w:rPr>
          <w:rFonts w:ascii="Calibri" w:hAnsi="Calibri" w:cs="Calibri"/>
        </w:rPr>
        <w:t>il curriculum deve contenere esclusivamente le attività coerenti con le tematiche del presente avviso che sta realizzando e che ha realizzato. Si chiede di indicare: titolo del progetto, destinatari, tipologia di attività, periodi di riferimento e il partenariato. Dovrà consentire di evincere gli elementi utili alla valutazione, secondo i criteri indicati nella tabella riportata nell'Avviso. Dovrà essere sottoscritto dal legale rappresentante.</w:t>
      </w:r>
    </w:p>
    <w:p w14:paraId="2A0137D1" w14:textId="77777777" w:rsidR="00CC2CB8" w:rsidRDefault="00CC2CB8" w:rsidP="00CC2CB8">
      <w:pPr>
        <w:pStyle w:val="Standard"/>
        <w:ind w:left="708"/>
        <w:jc w:val="both"/>
        <w:rPr>
          <w:rFonts w:ascii="Calibri" w:hAnsi="Calibri" w:cs="Calibri"/>
        </w:rPr>
      </w:pPr>
    </w:p>
    <w:p w14:paraId="0BC722F2" w14:textId="77777777" w:rsidR="00CC2CB8" w:rsidRDefault="00CC2CB8" w:rsidP="00CC2CB8">
      <w:pPr>
        <w:pStyle w:val="Standard"/>
        <w:ind w:left="708"/>
        <w:jc w:val="both"/>
        <w:rPr>
          <w:rFonts w:ascii="Calibri" w:hAnsi="Calibri" w:cs="Calibri"/>
        </w:rPr>
      </w:pPr>
    </w:p>
    <w:p w14:paraId="71946578" w14:textId="77777777" w:rsidR="00CC2CB8" w:rsidRDefault="00CC2CB8" w:rsidP="00CC2CB8">
      <w:pPr>
        <w:pStyle w:val="Standard"/>
        <w:ind w:left="708"/>
        <w:jc w:val="both"/>
        <w:rPr>
          <w:rFonts w:ascii="Calibri" w:hAnsi="Calibri" w:cs="Calibri"/>
        </w:rPr>
      </w:pPr>
    </w:p>
    <w:p w14:paraId="65059857" w14:textId="77777777" w:rsidR="00CC2CB8" w:rsidRDefault="00CC2CB8" w:rsidP="00CC2CB8">
      <w:pPr>
        <w:pStyle w:val="Standard"/>
        <w:ind w:left="708"/>
        <w:jc w:val="both"/>
        <w:rPr>
          <w:rFonts w:ascii="Calibri" w:hAnsi="Calibri" w:cs="Calibri"/>
          <w:b/>
          <w:bCs/>
        </w:rPr>
      </w:pPr>
      <w:r>
        <w:rPr>
          <w:rFonts w:ascii="Calibri" w:hAnsi="Calibri" w:cs="Calibri"/>
          <w:b/>
          <w:bCs/>
        </w:rPr>
        <w:t>LUOGO E DATA</w:t>
      </w:r>
    </w:p>
    <w:p w14:paraId="22B2233D" w14:textId="77777777" w:rsidR="00CC2CB8" w:rsidRDefault="00CC2CB8" w:rsidP="00CC2CB8">
      <w:pPr>
        <w:pStyle w:val="Standard"/>
        <w:ind w:left="708"/>
        <w:jc w:val="both"/>
        <w:rPr>
          <w:rFonts w:ascii="Calibri" w:hAnsi="Calibri" w:cs="Calibri"/>
        </w:rPr>
      </w:pPr>
    </w:p>
    <w:p w14:paraId="26FEA8A3" w14:textId="77777777" w:rsidR="00CC2CB8" w:rsidRDefault="00CC2CB8" w:rsidP="00CC2CB8">
      <w:pPr>
        <w:pStyle w:val="Standard"/>
        <w:ind w:left="708"/>
        <w:jc w:val="right"/>
        <w:rPr>
          <w:rFonts w:ascii="Calibri" w:hAnsi="Calibri" w:cs="Calibri"/>
        </w:rPr>
      </w:pPr>
    </w:p>
    <w:p w14:paraId="12984804" w14:textId="77777777" w:rsidR="00CC2CB8" w:rsidRDefault="00CC2CB8" w:rsidP="00CC2CB8">
      <w:pPr>
        <w:pStyle w:val="Standard"/>
        <w:ind w:left="708"/>
        <w:jc w:val="right"/>
        <w:rPr>
          <w:rFonts w:ascii="Calibri" w:hAnsi="Calibri" w:cs="Calibri"/>
        </w:rPr>
      </w:pPr>
      <w:r>
        <w:rPr>
          <w:rFonts w:ascii="Calibri" w:hAnsi="Calibri" w:cs="Calibri"/>
        </w:rPr>
        <w:t xml:space="preserve"> </w:t>
      </w:r>
    </w:p>
    <w:p w14:paraId="770F69E9" w14:textId="77777777" w:rsidR="00CC2CB8" w:rsidRDefault="00CC2CB8" w:rsidP="00CC2CB8">
      <w:pPr>
        <w:pStyle w:val="Standard"/>
        <w:ind w:left="708"/>
        <w:jc w:val="both"/>
        <w:rPr>
          <w:rFonts w:ascii="Calibri" w:hAnsi="Calibri" w:cs="Calibri"/>
        </w:rPr>
      </w:pPr>
      <w:r>
        <w:rPr>
          <w:rFonts w:ascii="Calibri" w:hAnsi="Calibri" w:cs="Calibri"/>
        </w:rPr>
        <w:t xml:space="preserve">                                                                                                               IL LEGALE RAPPRESENTANTE</w:t>
      </w:r>
    </w:p>
    <w:p w14:paraId="255F1325" w14:textId="77777777" w:rsidR="00CC2CB8" w:rsidRDefault="00CC2CB8" w:rsidP="00CC2CB8">
      <w:pPr>
        <w:pStyle w:val="Standard"/>
        <w:ind w:left="708"/>
        <w:jc w:val="right"/>
        <w:rPr>
          <w:rFonts w:ascii="Calibri" w:hAnsi="Calibri" w:cs="Calibri"/>
        </w:rPr>
      </w:pPr>
    </w:p>
    <w:p w14:paraId="4B6E43E3" w14:textId="77777777" w:rsidR="00CC2CB8" w:rsidRDefault="00CC2CB8" w:rsidP="00CC2CB8">
      <w:pPr>
        <w:pStyle w:val="Standard"/>
        <w:ind w:left="708"/>
        <w:jc w:val="right"/>
        <w:rPr>
          <w:rFonts w:ascii="Calibri" w:hAnsi="Calibri" w:cs="Calibri"/>
        </w:rPr>
      </w:pPr>
      <w:r>
        <w:rPr>
          <w:rFonts w:ascii="Calibri" w:hAnsi="Calibri" w:cs="Calibri"/>
        </w:rPr>
        <w:t>_____________________________</w:t>
      </w:r>
    </w:p>
    <w:p w14:paraId="602F4650" w14:textId="77777777" w:rsidR="00CC2CB8" w:rsidRDefault="00CC2CB8" w:rsidP="00CC2CB8">
      <w:pPr>
        <w:pStyle w:val="Standard"/>
        <w:ind w:left="708"/>
        <w:jc w:val="right"/>
        <w:rPr>
          <w:rFonts w:ascii="Calibri" w:hAnsi="Calibri" w:cs="Calibri"/>
        </w:rPr>
      </w:pPr>
    </w:p>
    <w:p w14:paraId="10A945A7" w14:textId="77777777" w:rsidR="00CC2CB8" w:rsidRDefault="00CC2CB8" w:rsidP="00CC2CB8">
      <w:pPr>
        <w:pStyle w:val="Standard"/>
        <w:ind w:left="708"/>
        <w:jc w:val="right"/>
        <w:rPr>
          <w:rFonts w:ascii="Calibri" w:hAnsi="Calibri" w:cs="Calibri"/>
        </w:rPr>
      </w:pPr>
    </w:p>
    <w:p w14:paraId="48E1E24C" w14:textId="77777777" w:rsidR="00CC2CB8" w:rsidRDefault="00CC2CB8" w:rsidP="00CC2CB8">
      <w:pPr>
        <w:pStyle w:val="Standard"/>
        <w:ind w:left="708"/>
        <w:jc w:val="both"/>
        <w:rPr>
          <w:rFonts w:ascii="Calibri" w:hAnsi="Calibri" w:cs="Calibri"/>
        </w:rPr>
      </w:pPr>
    </w:p>
    <w:p w14:paraId="1CB35427" w14:textId="77777777" w:rsidR="00CC2CB8" w:rsidRDefault="00CC2CB8" w:rsidP="00CC2CB8">
      <w:pPr>
        <w:pStyle w:val="Standard"/>
        <w:ind w:left="708"/>
        <w:jc w:val="both"/>
        <w:rPr>
          <w:rFonts w:ascii="Calibri" w:hAnsi="Calibri" w:cs="Calibri"/>
        </w:rPr>
      </w:pPr>
    </w:p>
    <w:p w14:paraId="071B0913" w14:textId="3E090594" w:rsidR="00CC2CB8" w:rsidRDefault="00CC2CB8" w:rsidP="00CC2CB8">
      <w:pPr>
        <w:pStyle w:val="Standard"/>
        <w:rPr>
          <w:rFonts w:ascii="Calibri" w:hAnsi="Calibri" w:cs="Calibri"/>
          <w:b/>
          <w:bCs/>
        </w:rPr>
      </w:pPr>
      <w:r>
        <w:rPr>
          <w:rFonts w:ascii="Calibri" w:hAnsi="Calibri" w:cs="Calibri"/>
        </w:rPr>
        <w:t xml:space="preserve">            </w:t>
      </w:r>
      <w:r>
        <w:rPr>
          <w:rFonts w:ascii="Calibri" w:hAnsi="Calibri" w:cs="Calibri"/>
          <w:b/>
          <w:bCs/>
        </w:rPr>
        <w:t>Motivi di esclusione del Decreto Legislativo n. 36/2023</w:t>
      </w:r>
    </w:p>
    <w:p w14:paraId="43DB5667" w14:textId="77777777" w:rsidR="00CC2CB8" w:rsidRDefault="00CC2CB8" w:rsidP="00CC2CB8">
      <w:pPr>
        <w:pStyle w:val="Standard"/>
        <w:rPr>
          <w:rFonts w:ascii="Calibri" w:hAnsi="Calibri" w:cs="Calibri"/>
          <w:b/>
          <w:bCs/>
        </w:rPr>
      </w:pPr>
    </w:p>
    <w:p w14:paraId="3337D68D" w14:textId="77777777" w:rsidR="00CC2CB8" w:rsidRDefault="00CC2CB8" w:rsidP="00CC2CB8">
      <w:pPr>
        <w:pStyle w:val="Standard"/>
        <w:ind w:left="708"/>
        <w:jc w:val="both"/>
      </w:pPr>
      <w:r>
        <w:rPr>
          <w:rFonts w:ascii="Calibri" w:hAnsi="Calibri" w:cs="Calibri"/>
          <w:b/>
          <w:bCs/>
        </w:rPr>
        <w:t xml:space="preserve"> Art. 94. (Cause di esclusione automatica)</w:t>
      </w:r>
    </w:p>
    <w:p w14:paraId="002E9EFE" w14:textId="77777777" w:rsidR="00CC2CB8" w:rsidRDefault="00CC2CB8" w:rsidP="00CC2CB8">
      <w:pPr>
        <w:pStyle w:val="Standard"/>
        <w:numPr>
          <w:ilvl w:val="0"/>
          <w:numId w:val="13"/>
        </w:numPr>
        <w:ind w:left="1428"/>
        <w:jc w:val="both"/>
        <w:rPr>
          <w:rFonts w:ascii="Calibri" w:hAnsi="Calibri" w:cs="Calibri"/>
        </w:rPr>
      </w:pPr>
      <w:r>
        <w:rPr>
          <w:rFonts w:ascii="Calibri" w:hAnsi="Calibri" w:cs="Calibri"/>
        </w:rPr>
        <w:t>È causa di esclusione di un operatore economico dalla partecipazione a una procedura d'appalto la condanna con sentenza definitiva o decreto penale di condanna divenuto irrevocabile per uno dei seguenti reati:</w:t>
      </w:r>
    </w:p>
    <w:p w14:paraId="1796197E" w14:textId="77777777" w:rsidR="00CC2CB8" w:rsidRDefault="00CC2CB8" w:rsidP="00CC2CB8">
      <w:pPr>
        <w:pStyle w:val="Standard"/>
        <w:ind w:left="708"/>
        <w:jc w:val="both"/>
        <w:rPr>
          <w:rFonts w:ascii="Calibri" w:hAnsi="Calibri" w:cs="Calibri"/>
        </w:rPr>
      </w:pPr>
      <w:r>
        <w:rPr>
          <w:rFonts w:ascii="Calibri" w:hAnsi="Calibri" w:cs="Calibri"/>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745CB87C" w14:textId="77777777" w:rsidR="00CC2CB8" w:rsidRDefault="00CC2CB8" w:rsidP="00CC2CB8">
      <w:pPr>
        <w:pStyle w:val="Standard"/>
        <w:ind w:left="708"/>
        <w:jc w:val="both"/>
        <w:rPr>
          <w:rFonts w:ascii="Calibri" w:hAnsi="Calibri" w:cs="Calibri"/>
        </w:rPr>
      </w:pPr>
      <w:r>
        <w:rPr>
          <w:rFonts w:ascii="Calibri" w:hAnsi="Calibri" w:cs="Calibri"/>
        </w:rPr>
        <w:t xml:space="preserve">b) delitti, consumati o tentati, di cui agli articoli 317, 318, 319, 319-ter, 319-quater, 320, 321, 322, 322-bis, 346-bis, 353, 353-bis, 354, 355 e 356 del </w:t>
      </w:r>
      <w:proofErr w:type="gramStart"/>
      <w:r>
        <w:rPr>
          <w:rFonts w:ascii="Calibri" w:hAnsi="Calibri" w:cs="Calibri"/>
        </w:rPr>
        <w:t>codice penale</w:t>
      </w:r>
      <w:proofErr w:type="gramEnd"/>
      <w:r>
        <w:rPr>
          <w:rFonts w:ascii="Calibri" w:hAnsi="Calibri" w:cs="Calibri"/>
        </w:rPr>
        <w:t xml:space="preserve"> nonché all'articolo 2635 del codice civile;</w:t>
      </w:r>
    </w:p>
    <w:p w14:paraId="241E60B8" w14:textId="77777777" w:rsidR="00CC2CB8" w:rsidRDefault="00CC2CB8" w:rsidP="00CC2CB8">
      <w:pPr>
        <w:pStyle w:val="Standard"/>
        <w:ind w:left="708"/>
        <w:jc w:val="both"/>
        <w:rPr>
          <w:rFonts w:ascii="Calibri" w:hAnsi="Calibri" w:cs="Calibri"/>
        </w:rPr>
      </w:pPr>
      <w:r>
        <w:rPr>
          <w:rFonts w:ascii="Calibri" w:hAnsi="Calibri" w:cs="Calibri"/>
        </w:rPr>
        <w:t xml:space="preserve">c) false comunicazioni sociali di cui agli articoli 2621 e 2622 del </w:t>
      </w:r>
      <w:proofErr w:type="gramStart"/>
      <w:r>
        <w:rPr>
          <w:rFonts w:ascii="Calibri" w:hAnsi="Calibri" w:cs="Calibri"/>
        </w:rPr>
        <w:t>codice civile</w:t>
      </w:r>
      <w:proofErr w:type="gramEnd"/>
      <w:r>
        <w:rPr>
          <w:rFonts w:ascii="Calibri" w:hAnsi="Calibri" w:cs="Calibri"/>
        </w:rPr>
        <w:t>;</w:t>
      </w:r>
    </w:p>
    <w:p w14:paraId="3C713FA5" w14:textId="77777777" w:rsidR="00CC2CB8" w:rsidRDefault="00CC2CB8" w:rsidP="00CC2CB8">
      <w:pPr>
        <w:pStyle w:val="Standard"/>
        <w:ind w:left="708"/>
        <w:jc w:val="both"/>
        <w:rPr>
          <w:rFonts w:ascii="Calibri" w:hAnsi="Calibri" w:cs="Calibri"/>
        </w:rPr>
      </w:pPr>
      <w:r>
        <w:rPr>
          <w:rFonts w:ascii="Calibri" w:hAnsi="Calibri" w:cs="Calibri"/>
        </w:rPr>
        <w:t>d) frode ai sensi dell'articolo 1 della convenzione relativa alla tutela degli interessi finanziari delle Comunità europee, del 26 luglio 1995;</w:t>
      </w:r>
    </w:p>
    <w:p w14:paraId="5FA37DBF" w14:textId="77777777" w:rsidR="00CC2CB8" w:rsidRDefault="00CC2CB8" w:rsidP="00CC2CB8">
      <w:pPr>
        <w:pStyle w:val="Standard"/>
        <w:ind w:left="708"/>
        <w:jc w:val="both"/>
        <w:rPr>
          <w:rFonts w:ascii="Calibri" w:hAnsi="Calibri" w:cs="Calibri"/>
        </w:rPr>
      </w:pPr>
      <w:r>
        <w:rPr>
          <w:rFonts w:ascii="Calibri" w:hAnsi="Calibri" w:cs="Calibri"/>
        </w:rPr>
        <w:t xml:space="preserve">e) delitti, consumati o tentati, commessi con finalità di terrorismo, anche internazionale, e di eversione dell'ordine costituzionale reati terroristici o reati connessi alle attività terroristiche; f) delitti di cui agli articoli 648-bis, 648-ter e 648-ter.1 del </w:t>
      </w:r>
      <w:proofErr w:type="gramStart"/>
      <w:r>
        <w:rPr>
          <w:rFonts w:ascii="Calibri" w:hAnsi="Calibri" w:cs="Calibri"/>
        </w:rPr>
        <w:t>codice penale</w:t>
      </w:r>
      <w:proofErr w:type="gramEnd"/>
      <w:r>
        <w:rPr>
          <w:rFonts w:ascii="Calibri" w:hAnsi="Calibri" w:cs="Calibri"/>
        </w:rPr>
        <w:t>, riciclaggio di proventi di attività criminose o finanziamento del terrorismo, quali definiti all'articolo 1 del decreto legislativo 22 giugno 2007, n. 109;</w:t>
      </w:r>
    </w:p>
    <w:p w14:paraId="1E1BFC4E" w14:textId="77777777" w:rsidR="00CC2CB8" w:rsidRDefault="00CC2CB8" w:rsidP="00CC2CB8">
      <w:pPr>
        <w:pStyle w:val="Standard"/>
        <w:ind w:left="708"/>
        <w:jc w:val="both"/>
        <w:rPr>
          <w:rFonts w:ascii="Calibri" w:hAnsi="Calibri" w:cs="Calibri"/>
        </w:rPr>
      </w:pPr>
      <w:r>
        <w:rPr>
          <w:rFonts w:ascii="Calibri" w:hAnsi="Calibri" w:cs="Calibri"/>
        </w:rPr>
        <w:t>g) sfruttamento del lavoro minorile e altre forme di tratta di esseri umani definite con il decreto legislativo 4 marzo 2014, n. 24;</w:t>
      </w:r>
    </w:p>
    <w:p w14:paraId="32AAEFBD" w14:textId="77777777" w:rsidR="00CC2CB8" w:rsidRDefault="00CC2CB8" w:rsidP="00CC2CB8">
      <w:pPr>
        <w:pStyle w:val="Standard"/>
        <w:ind w:left="708"/>
        <w:jc w:val="both"/>
        <w:rPr>
          <w:rFonts w:ascii="Calibri" w:hAnsi="Calibri" w:cs="Calibri"/>
        </w:rPr>
      </w:pPr>
      <w:r>
        <w:rPr>
          <w:rFonts w:ascii="Calibri" w:hAnsi="Calibri" w:cs="Calibri"/>
        </w:rPr>
        <w:t>h) ogni altro delitto da cui derivi, quale pena accessoria, l'incapacità di contrattare con la pubblica amministrazione.</w:t>
      </w:r>
    </w:p>
    <w:p w14:paraId="62BBF05D" w14:textId="77777777" w:rsidR="00CC2CB8" w:rsidRDefault="00CC2CB8" w:rsidP="00CC2CB8">
      <w:pPr>
        <w:pStyle w:val="Standard"/>
        <w:numPr>
          <w:ilvl w:val="0"/>
          <w:numId w:val="14"/>
        </w:numPr>
        <w:ind w:left="1060" w:firstLine="0"/>
        <w:jc w:val="both"/>
        <w:rPr>
          <w:rFonts w:ascii="Calibri" w:hAnsi="Calibri" w:cs="Calibri"/>
        </w:rPr>
      </w:pPr>
      <w:r>
        <w:rPr>
          <w:rFonts w:ascii="Calibri" w:hAnsi="Calibri" w:cs="Calibri"/>
        </w:rPr>
        <w:t>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5F00FD4B" w14:textId="77777777" w:rsidR="00CC2CB8" w:rsidRDefault="00CC2CB8" w:rsidP="00CC2CB8">
      <w:pPr>
        <w:pStyle w:val="Standard"/>
        <w:numPr>
          <w:ilvl w:val="0"/>
          <w:numId w:val="14"/>
        </w:numPr>
        <w:ind w:left="1060" w:firstLine="0"/>
        <w:jc w:val="both"/>
        <w:rPr>
          <w:rFonts w:ascii="Calibri" w:hAnsi="Calibri" w:cs="Calibri"/>
        </w:rPr>
      </w:pPr>
      <w:r>
        <w:rPr>
          <w:rFonts w:ascii="Calibri" w:hAnsi="Calibri" w:cs="Calibri"/>
        </w:rPr>
        <w:lastRenderedPageBreak/>
        <w:t>L'esclusione di cui ai commi 1 e 2 è disposta se la sentenza o il decreto oppure la misura interdittiva ivi indicati sono stati emessi nei confronti:</w:t>
      </w:r>
    </w:p>
    <w:p w14:paraId="44021A76" w14:textId="77777777" w:rsidR="00CC2CB8" w:rsidRDefault="00CC2CB8" w:rsidP="00CC2CB8">
      <w:pPr>
        <w:pStyle w:val="Standard"/>
        <w:ind w:left="1060"/>
        <w:jc w:val="both"/>
        <w:rPr>
          <w:rFonts w:ascii="Calibri" w:hAnsi="Calibri" w:cs="Calibri"/>
        </w:rPr>
      </w:pPr>
      <w:r>
        <w:rPr>
          <w:rFonts w:ascii="Calibri" w:hAnsi="Calibri" w:cs="Calibri"/>
        </w:rPr>
        <w:t xml:space="preserve"> a) dell’operatore economico ai sensi e nei termini di cui al decreto legislativo 8 giugno 2001, n. 231;</w:t>
      </w:r>
    </w:p>
    <w:p w14:paraId="1FBDF025" w14:textId="77777777" w:rsidR="00CC2CB8" w:rsidRDefault="00CC2CB8" w:rsidP="00CC2CB8">
      <w:pPr>
        <w:pStyle w:val="Standard"/>
        <w:ind w:left="1060"/>
        <w:jc w:val="both"/>
        <w:rPr>
          <w:rFonts w:ascii="Calibri" w:hAnsi="Calibri" w:cs="Calibri"/>
        </w:rPr>
      </w:pPr>
      <w:r>
        <w:rPr>
          <w:rFonts w:ascii="Calibri" w:hAnsi="Calibri" w:cs="Calibri"/>
        </w:rPr>
        <w:t>b) del titolare o del direttore tecnico, se si tratta di impresa individuale;</w:t>
      </w:r>
    </w:p>
    <w:p w14:paraId="54B275A9" w14:textId="77777777" w:rsidR="00CC2CB8" w:rsidRDefault="00CC2CB8" w:rsidP="00CC2CB8">
      <w:pPr>
        <w:pStyle w:val="Standard"/>
        <w:ind w:left="1060"/>
        <w:jc w:val="both"/>
        <w:rPr>
          <w:rFonts w:ascii="Calibri" w:hAnsi="Calibri" w:cs="Calibri"/>
        </w:rPr>
      </w:pPr>
      <w:r>
        <w:rPr>
          <w:rFonts w:ascii="Calibri" w:hAnsi="Calibri" w:cs="Calibri"/>
        </w:rPr>
        <w:t>c) di un socio amministratore o del direttore tecnico, se si tratta di società in nome collettivo;</w:t>
      </w:r>
    </w:p>
    <w:p w14:paraId="5D58B367" w14:textId="77777777" w:rsidR="00CC2CB8" w:rsidRDefault="00CC2CB8" w:rsidP="00CC2CB8">
      <w:pPr>
        <w:pStyle w:val="Standard"/>
        <w:ind w:left="1060"/>
        <w:jc w:val="both"/>
        <w:rPr>
          <w:rFonts w:ascii="Calibri" w:hAnsi="Calibri" w:cs="Calibri"/>
        </w:rPr>
      </w:pPr>
      <w:r>
        <w:rPr>
          <w:rFonts w:ascii="Calibri" w:hAnsi="Calibri" w:cs="Calibri"/>
        </w:rPr>
        <w:t>d) dei soci accomandatari o del direttore tecnico, se si tratta di società in accomandita semplice; e) dei membri del consiglio di amministrazione cui sia stata conferita la legale rappresentanza, ivi compresi gli institori e i procuratori generali;</w:t>
      </w:r>
    </w:p>
    <w:p w14:paraId="2EE75C8C" w14:textId="77777777" w:rsidR="00CC2CB8" w:rsidRDefault="00CC2CB8" w:rsidP="00CC2CB8">
      <w:pPr>
        <w:pStyle w:val="Standard"/>
        <w:ind w:left="1060"/>
        <w:jc w:val="both"/>
        <w:rPr>
          <w:rFonts w:ascii="Calibri" w:hAnsi="Calibri" w:cs="Calibri"/>
        </w:rPr>
      </w:pPr>
      <w:r>
        <w:rPr>
          <w:rFonts w:ascii="Calibri" w:hAnsi="Calibri" w:cs="Calibri"/>
        </w:rPr>
        <w:t>f) dei componenti degli organi con poteri di direzione o di vigilanza o dei soggetti muniti di poteri di rappresentanza, di direzione o di controllo;</w:t>
      </w:r>
    </w:p>
    <w:p w14:paraId="7CD63070" w14:textId="77777777" w:rsidR="00CC2CB8" w:rsidRDefault="00CC2CB8" w:rsidP="00CC2CB8">
      <w:pPr>
        <w:pStyle w:val="Standard"/>
        <w:ind w:left="1060"/>
        <w:jc w:val="both"/>
        <w:rPr>
          <w:rFonts w:ascii="Calibri" w:hAnsi="Calibri" w:cs="Calibri"/>
        </w:rPr>
      </w:pPr>
      <w:r>
        <w:rPr>
          <w:rFonts w:ascii="Calibri" w:hAnsi="Calibri" w:cs="Calibri"/>
        </w:rPr>
        <w:t>g) del direttore tecnico o del socio unico;</w:t>
      </w:r>
    </w:p>
    <w:p w14:paraId="400D20C3" w14:textId="77777777" w:rsidR="00CC2CB8" w:rsidRDefault="00CC2CB8" w:rsidP="00CC2CB8">
      <w:pPr>
        <w:pStyle w:val="Standard"/>
        <w:ind w:left="1060"/>
        <w:jc w:val="both"/>
        <w:rPr>
          <w:rFonts w:ascii="Calibri" w:hAnsi="Calibri" w:cs="Calibri"/>
        </w:rPr>
      </w:pPr>
      <w:r>
        <w:rPr>
          <w:rFonts w:ascii="Calibri" w:hAnsi="Calibri" w:cs="Calibri"/>
        </w:rPr>
        <w:t>h) dell’amministratore di fatto nelle ipotesi di cui alle lettere precedenti. 4. Nel caso in cui il socio sia una persona giuridica l’esclusione va disposta se la sentenza o il decreto ovvero la misura interdittiva sono stati emessi nei confronti degli amministratori di quest’ultima.</w:t>
      </w:r>
    </w:p>
    <w:p w14:paraId="52AEBE38" w14:textId="77777777" w:rsidR="00CC2CB8" w:rsidRDefault="00CC2CB8" w:rsidP="00CC2CB8">
      <w:pPr>
        <w:pStyle w:val="Standard"/>
        <w:ind w:left="1060"/>
        <w:jc w:val="both"/>
        <w:rPr>
          <w:rFonts w:ascii="Calibri" w:hAnsi="Calibri" w:cs="Calibri"/>
        </w:rPr>
      </w:pPr>
      <w:r>
        <w:rPr>
          <w:rFonts w:ascii="Calibri" w:hAnsi="Calibri" w:cs="Calibri"/>
        </w:rPr>
        <w:t>5. Sono altresì esclusi:</w:t>
      </w:r>
    </w:p>
    <w:p w14:paraId="14C43AF8" w14:textId="77777777" w:rsidR="00CC2CB8" w:rsidRDefault="00CC2CB8" w:rsidP="00CC2CB8">
      <w:pPr>
        <w:pStyle w:val="Standard"/>
        <w:ind w:left="1417"/>
        <w:jc w:val="both"/>
        <w:rPr>
          <w:rFonts w:ascii="Calibri" w:hAnsi="Calibri" w:cs="Calibri"/>
        </w:rPr>
      </w:pPr>
      <w:r>
        <w:rPr>
          <w:rFonts w:ascii="Calibri" w:hAnsi="Calibri" w:cs="Calibri"/>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471700A7" w14:textId="77777777" w:rsidR="00CC2CB8" w:rsidRDefault="00CC2CB8" w:rsidP="00CC2CB8">
      <w:pPr>
        <w:pStyle w:val="Standard"/>
        <w:ind w:left="1417"/>
        <w:jc w:val="both"/>
        <w:rPr>
          <w:rFonts w:ascii="Calibri" w:hAnsi="Calibri" w:cs="Calibri"/>
        </w:rPr>
      </w:pPr>
      <w:r>
        <w:rPr>
          <w:rFonts w:ascii="Calibri" w:hAnsi="Calibri" w:cs="Calibri"/>
        </w:rPr>
        <w:t>b) l'operatore economico che non abbia presentato la certificazione di cui all'articolo 17 della legge 12 marzo 1999, n. 68, ovvero non abbia presentato dichiarazione sostitutiva della sussistenza del medesimo requisito;</w:t>
      </w:r>
    </w:p>
    <w:p w14:paraId="5880E839" w14:textId="77777777" w:rsidR="00CC2CB8" w:rsidRDefault="00CC2CB8" w:rsidP="00CC2CB8">
      <w:pPr>
        <w:pStyle w:val="Standard"/>
        <w:numPr>
          <w:ilvl w:val="0"/>
          <w:numId w:val="15"/>
        </w:numPr>
        <w:ind w:left="1417" w:firstLine="0"/>
        <w:jc w:val="both"/>
        <w:rPr>
          <w:rFonts w:ascii="Calibri" w:hAnsi="Calibri" w:cs="Calibri"/>
        </w:rPr>
      </w:pPr>
      <w:r>
        <w:rPr>
          <w:rFonts w:ascii="Calibri" w:hAnsi="Calibri" w:cs="Calibri"/>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6459BF93" w14:textId="77777777" w:rsidR="00CC2CB8" w:rsidRDefault="00CC2CB8" w:rsidP="00CC2CB8">
      <w:pPr>
        <w:pStyle w:val="Standard"/>
        <w:ind w:left="1417"/>
        <w:jc w:val="both"/>
        <w:rPr>
          <w:rFonts w:ascii="Calibri" w:hAnsi="Calibri" w:cs="Calibri"/>
        </w:rPr>
      </w:pPr>
      <w:r>
        <w:rPr>
          <w:rFonts w:ascii="Calibri" w:hAnsi="Calibri" w:cs="Calibri"/>
        </w:rPr>
        <w:t xml:space="preserve">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w:t>
      </w:r>
      <w:r>
        <w:rPr>
          <w:rFonts w:ascii="Calibri" w:hAnsi="Calibri" w:cs="Calibri"/>
        </w:rPr>
        <w:lastRenderedPageBreak/>
        <w:t>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621767AE" w14:textId="77777777" w:rsidR="00CC2CB8" w:rsidRDefault="00CC2CB8" w:rsidP="00CC2CB8">
      <w:pPr>
        <w:pStyle w:val="Standard"/>
        <w:ind w:left="1417"/>
        <w:jc w:val="both"/>
        <w:rPr>
          <w:rFonts w:ascii="Calibri" w:hAnsi="Calibri" w:cs="Calibri"/>
        </w:rPr>
      </w:pPr>
      <w:r>
        <w:rPr>
          <w:rFonts w:ascii="Calibri" w:hAnsi="Calibri" w:cs="Calibri"/>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6F17306" w14:textId="77777777" w:rsidR="00CC2CB8" w:rsidRDefault="00CC2CB8" w:rsidP="00CC2CB8">
      <w:pPr>
        <w:pStyle w:val="Standard"/>
        <w:ind w:left="1417"/>
        <w:jc w:val="both"/>
        <w:rPr>
          <w:rFonts w:ascii="Calibri" w:hAnsi="Calibri" w:cs="Calibri"/>
        </w:rPr>
      </w:pPr>
      <w:r>
        <w:rPr>
          <w:rFonts w:ascii="Calibri" w:hAnsi="Calibri" w:cs="Calibri"/>
        </w:rPr>
        <w:t>f) l'operatore economico iscritto nel casellario informatico tenuto dall'ANAC per aver presentato false dichiarazioni o falsa documentazione ai fini del rilascio dell'attestazione di qualificazione, per il periodo durante il quale perdura l'iscrizione.</w:t>
      </w:r>
    </w:p>
    <w:p w14:paraId="67D68DD6" w14:textId="77777777" w:rsidR="00CC2CB8" w:rsidRDefault="00CC2CB8" w:rsidP="00CC2CB8">
      <w:pPr>
        <w:pStyle w:val="Standard"/>
        <w:numPr>
          <w:ilvl w:val="0"/>
          <w:numId w:val="16"/>
        </w:numPr>
        <w:ind w:left="708" w:firstLine="0"/>
        <w:jc w:val="both"/>
        <w:rPr>
          <w:rFonts w:ascii="Calibri" w:hAnsi="Calibri" w:cs="Calibri"/>
        </w:rPr>
      </w:pPr>
      <w:r>
        <w:rPr>
          <w:rFonts w:ascii="Calibri" w:hAnsi="Calibri" w:cs="Calibri"/>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2D0C30B9" w14:textId="77777777" w:rsidR="00CC2CB8" w:rsidRDefault="00CC2CB8" w:rsidP="00CC2CB8">
      <w:pPr>
        <w:pStyle w:val="Standard"/>
        <w:numPr>
          <w:ilvl w:val="0"/>
          <w:numId w:val="16"/>
        </w:numPr>
        <w:ind w:left="708" w:firstLine="0"/>
        <w:jc w:val="both"/>
        <w:rPr>
          <w:rFonts w:ascii="Calibri" w:hAnsi="Calibri" w:cs="Calibri"/>
        </w:rPr>
      </w:pPr>
      <w:r>
        <w:rPr>
          <w:rFonts w:ascii="Calibri" w:hAnsi="Calibri" w:cs="Calibri"/>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w:t>
      </w:r>
      <w:proofErr w:type="gramStart"/>
      <w:r>
        <w:rPr>
          <w:rFonts w:ascii="Calibri" w:hAnsi="Calibri" w:cs="Calibri"/>
        </w:rPr>
        <w:t>codice penale</w:t>
      </w:r>
      <w:proofErr w:type="gramEnd"/>
      <w:r>
        <w:rPr>
          <w:rFonts w:ascii="Calibri" w:hAnsi="Calibri" w:cs="Calibri"/>
        </w:rPr>
        <w:t>, oppure quando il reato è stato dichiarato estinto dopo la condanna oppure in caso di revoca della condanna medesima.</w:t>
      </w:r>
    </w:p>
    <w:p w14:paraId="47B5E4DA" w14:textId="77777777" w:rsidR="00CC2CB8" w:rsidRDefault="00CC2CB8" w:rsidP="00CC2CB8">
      <w:pPr>
        <w:pStyle w:val="Standard"/>
        <w:ind w:left="708"/>
        <w:jc w:val="both"/>
      </w:pPr>
      <w:r>
        <w:rPr>
          <w:rFonts w:ascii="Calibri" w:hAnsi="Calibri" w:cs="Calibri"/>
        </w:rPr>
        <w:t xml:space="preserve"> </w:t>
      </w:r>
      <w:r>
        <w:rPr>
          <w:rFonts w:ascii="Calibri" w:hAnsi="Calibri" w:cs="Calibri"/>
          <w:b/>
          <w:bCs/>
        </w:rPr>
        <w:t>Art. 95. (Cause di esclusione non automatica)</w:t>
      </w:r>
    </w:p>
    <w:p w14:paraId="28194927" w14:textId="77777777" w:rsidR="00CC2CB8" w:rsidRDefault="00CC2CB8" w:rsidP="00CC2CB8">
      <w:pPr>
        <w:pStyle w:val="Standard"/>
        <w:ind w:left="708"/>
        <w:jc w:val="both"/>
        <w:rPr>
          <w:rFonts w:ascii="Calibri" w:hAnsi="Calibri" w:cs="Calibri"/>
        </w:rPr>
      </w:pPr>
      <w:r>
        <w:rPr>
          <w:rFonts w:ascii="Calibri" w:hAnsi="Calibri" w:cs="Calibri"/>
        </w:rPr>
        <w:t>1. La stazione appaltante esclude dalla partecipazione alla procedura un operatore economico qualora accerti:</w:t>
      </w:r>
    </w:p>
    <w:p w14:paraId="6D181B5B" w14:textId="77777777" w:rsidR="00CC2CB8" w:rsidRDefault="00CC2CB8" w:rsidP="00CC2CB8">
      <w:pPr>
        <w:pStyle w:val="Standard"/>
        <w:ind w:left="1417"/>
        <w:jc w:val="both"/>
        <w:rPr>
          <w:rFonts w:ascii="Calibri" w:hAnsi="Calibri" w:cs="Calibri"/>
        </w:rPr>
      </w:pPr>
      <w:r>
        <w:rPr>
          <w:rFonts w:ascii="Calibri" w:hAnsi="Calibri" w:cs="Calibri"/>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0DE691E" w14:textId="77777777" w:rsidR="00CC2CB8" w:rsidRDefault="00CC2CB8" w:rsidP="00CC2CB8">
      <w:pPr>
        <w:pStyle w:val="Standard"/>
        <w:ind w:left="1417"/>
        <w:jc w:val="both"/>
        <w:rPr>
          <w:rFonts w:ascii="Calibri" w:hAnsi="Calibri" w:cs="Calibri"/>
        </w:rPr>
      </w:pPr>
      <w:r>
        <w:rPr>
          <w:rFonts w:ascii="Calibri" w:hAnsi="Calibri" w:cs="Calibri"/>
        </w:rPr>
        <w:t>b) che la partecipazione dell'operatore economico determini una situazione di conflitto di interesse di cui all’articolo 16 non diversamente risolvibile;</w:t>
      </w:r>
    </w:p>
    <w:p w14:paraId="7F7395DC" w14:textId="77777777" w:rsidR="00CC2CB8" w:rsidRDefault="00CC2CB8" w:rsidP="00CC2CB8">
      <w:pPr>
        <w:pStyle w:val="Standard"/>
        <w:numPr>
          <w:ilvl w:val="0"/>
          <w:numId w:val="17"/>
        </w:numPr>
        <w:ind w:left="1417" w:firstLine="0"/>
        <w:jc w:val="both"/>
        <w:rPr>
          <w:rFonts w:ascii="Calibri" w:hAnsi="Calibri" w:cs="Calibri"/>
        </w:rPr>
      </w:pPr>
      <w:r>
        <w:rPr>
          <w:rFonts w:ascii="Calibri" w:hAnsi="Calibri" w:cs="Calibri"/>
        </w:rPr>
        <w:t>sussistere una distorsione della concorrenza derivante dal precedente coinvolgimento degli operatori economici nella preparazione della procedura d'appalto che non possa essere risolta con misure meno intrusive;</w:t>
      </w:r>
    </w:p>
    <w:p w14:paraId="104923B1" w14:textId="77777777" w:rsidR="00CC2CB8" w:rsidRDefault="00CC2CB8" w:rsidP="00CC2CB8">
      <w:pPr>
        <w:pStyle w:val="Standard"/>
        <w:ind w:left="1417"/>
        <w:jc w:val="both"/>
        <w:rPr>
          <w:rFonts w:ascii="Calibri" w:hAnsi="Calibri" w:cs="Calibri"/>
        </w:rPr>
      </w:pPr>
      <w:r>
        <w:rPr>
          <w:rFonts w:ascii="Calibri" w:hAnsi="Calibri" w:cs="Calibri"/>
        </w:rPr>
        <w:t>d) sussistere rilevanti indizi tali da far ritenere che le offerte degli operatori economici siano imputabili ad un unico centro decisionale a cagione di accordi intercorsi con altri operatori economici partecipanti alla stessa gara;</w:t>
      </w:r>
    </w:p>
    <w:p w14:paraId="60EB000F" w14:textId="77777777" w:rsidR="00CC2CB8" w:rsidRDefault="00CC2CB8" w:rsidP="00CC2CB8">
      <w:pPr>
        <w:pStyle w:val="Standard"/>
        <w:ind w:left="1417"/>
        <w:jc w:val="both"/>
        <w:rPr>
          <w:rFonts w:ascii="Calibri" w:hAnsi="Calibri" w:cs="Calibri"/>
        </w:rPr>
      </w:pPr>
      <w:r>
        <w:rPr>
          <w:rFonts w:ascii="Calibri" w:hAnsi="Calibri" w:cs="Calibri"/>
        </w:rPr>
        <w:t xml:space="preserve">e) che l’offerente abbia commesso un illecito professionale grave, tale da rendere dubbia la sua integrità o affidabilità, dimostrato dalla stazione appaltante con mezzi </w:t>
      </w:r>
      <w:r>
        <w:rPr>
          <w:rFonts w:ascii="Calibri" w:hAnsi="Calibri" w:cs="Calibri"/>
        </w:rPr>
        <w:lastRenderedPageBreak/>
        <w:t>adeguati. All’articolo 98 sono indicati, in modo tassativo, i gravi illeciti professionali, nonché i mezzi adeguati a dimostrare i medesimi.</w:t>
      </w:r>
    </w:p>
    <w:p w14:paraId="326E3995" w14:textId="77777777" w:rsidR="00CC2CB8" w:rsidRDefault="00CC2CB8" w:rsidP="00CC2CB8">
      <w:pPr>
        <w:pStyle w:val="Standard"/>
        <w:ind w:left="708"/>
        <w:jc w:val="both"/>
        <w:rPr>
          <w:rFonts w:ascii="Calibri" w:hAnsi="Calibri" w:cs="Calibri"/>
        </w:rPr>
      </w:pPr>
      <w:r>
        <w:rPr>
          <w:rFonts w:ascii="Calibri" w:hAnsi="Calibri" w:cs="Calibri"/>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9A3E5D1" w14:textId="77777777" w:rsidR="00CC2CB8" w:rsidRDefault="00CC2CB8" w:rsidP="00CC2CB8">
      <w:pPr>
        <w:pStyle w:val="Standard"/>
        <w:ind w:left="708"/>
        <w:jc w:val="both"/>
        <w:rPr>
          <w:rFonts w:ascii="Calibri" w:hAnsi="Calibri" w:cs="Calibri"/>
        </w:rPr>
      </w:pPr>
      <w:r>
        <w:rPr>
          <w:rFonts w:ascii="Calibri" w:hAnsi="Calibri" w:cs="Calibri"/>
        </w:rPr>
        <w:t xml:space="preserve"> 3. Con riferimento alle fattispecie di cui al comma 3, lettera h), dell’articolo 98, l’esclusione non è disposta e il divieto di aggiudicare non si applica quando: a) il reato è stato depenalizzato; b) è intervenuta la riabilitazione; c) nei casi di condanna a una pena accessoria perpetua, questa è stata dichiarata estinta ai sensi dell’articolo 179, settimo comma, del </w:t>
      </w:r>
      <w:proofErr w:type="gramStart"/>
      <w:r>
        <w:rPr>
          <w:rFonts w:ascii="Calibri" w:hAnsi="Calibri" w:cs="Calibri"/>
        </w:rPr>
        <w:t>codice penale</w:t>
      </w:r>
      <w:proofErr w:type="gramEnd"/>
      <w:r>
        <w:rPr>
          <w:rFonts w:ascii="Calibri" w:hAnsi="Calibri" w:cs="Calibri"/>
        </w:rPr>
        <w:t>; d) il reato è stato dichiarato estinto dopo la condanna; e) la condanna è stata revocata.</w:t>
      </w:r>
    </w:p>
    <w:p w14:paraId="2FB450DA" w14:textId="77777777" w:rsidR="00CC2CB8" w:rsidRDefault="00CC2CB8" w:rsidP="00CC2CB8">
      <w:pPr>
        <w:pStyle w:val="Standard"/>
        <w:ind w:left="708"/>
        <w:jc w:val="both"/>
      </w:pPr>
      <w:r>
        <w:rPr>
          <w:rFonts w:ascii="Calibri" w:hAnsi="Calibri" w:cs="Calibri"/>
        </w:rPr>
        <w:t xml:space="preserve"> </w:t>
      </w:r>
      <w:r>
        <w:rPr>
          <w:rFonts w:ascii="Calibri" w:hAnsi="Calibri" w:cs="Calibri"/>
          <w:b/>
          <w:bCs/>
        </w:rPr>
        <w:t>Art. 96. (Disciplina dell’esclusione</w:t>
      </w:r>
      <w:r>
        <w:rPr>
          <w:rFonts w:ascii="Calibri" w:hAnsi="Calibri" w:cs="Calibri"/>
        </w:rPr>
        <w:t>)</w:t>
      </w:r>
    </w:p>
    <w:p w14:paraId="338E9170" w14:textId="77777777" w:rsidR="00CC2CB8" w:rsidRDefault="00CC2CB8" w:rsidP="00CC2CB8">
      <w:pPr>
        <w:pStyle w:val="Standard"/>
        <w:ind w:left="708"/>
        <w:jc w:val="both"/>
        <w:rPr>
          <w:rFonts w:ascii="Calibri" w:hAnsi="Calibri" w:cs="Calibri"/>
        </w:rPr>
      </w:pPr>
      <w:r>
        <w:rPr>
          <w:rFonts w:ascii="Calibri" w:hAnsi="Calibri" w:cs="Calibri"/>
        </w:rPr>
        <w:t xml:space="preserve"> 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7F6E5225" w14:textId="77777777" w:rsidR="00CC2CB8" w:rsidRDefault="00CC2CB8" w:rsidP="00CC2CB8">
      <w:pPr>
        <w:pStyle w:val="Standard"/>
        <w:ind w:left="708"/>
        <w:jc w:val="both"/>
        <w:rPr>
          <w:rFonts w:ascii="Calibri" w:hAnsi="Calibri" w:cs="Calibri"/>
        </w:rPr>
      </w:pPr>
      <w:r>
        <w:rPr>
          <w:rFonts w:ascii="Calibri" w:hAnsi="Calibri" w:cs="Calibri"/>
        </w:rPr>
        <w:t>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46525B30" w14:textId="77777777" w:rsidR="00CC2CB8" w:rsidRDefault="00CC2CB8" w:rsidP="00CC2CB8">
      <w:pPr>
        <w:pStyle w:val="Standard"/>
        <w:ind w:left="708"/>
        <w:jc w:val="both"/>
        <w:rPr>
          <w:rFonts w:ascii="Calibri" w:hAnsi="Calibri" w:cs="Calibri"/>
        </w:rPr>
      </w:pPr>
      <w:r>
        <w:rPr>
          <w:rFonts w:ascii="Calibri" w:hAnsi="Calibri" w:cs="Calibri"/>
        </w:rPr>
        <w:t>3. Se la causa di esclusione si è verificata prima della presentazione dell’offerta, l’operatore economico, contestualmente all’offerta, la comunica alla stazione appaltante e, alternativamente: a) comprova di avere adottato le misure di cui al comma 6; b) comprova l’impossibilità di adottare tali misure prima della presentazione dell’offerta e successivamente ottempera ai sensi del comma 4.</w:t>
      </w:r>
    </w:p>
    <w:p w14:paraId="6081231E" w14:textId="77777777" w:rsidR="00CC2CB8" w:rsidRDefault="00CC2CB8" w:rsidP="00CC2CB8">
      <w:pPr>
        <w:pStyle w:val="Standard"/>
        <w:ind w:left="708"/>
        <w:jc w:val="both"/>
        <w:rPr>
          <w:rFonts w:ascii="Calibri" w:hAnsi="Calibri" w:cs="Calibri"/>
        </w:rPr>
      </w:pPr>
      <w:r>
        <w:rPr>
          <w:rFonts w:ascii="Calibri" w:hAnsi="Calibri" w:cs="Calibri"/>
        </w:rPr>
        <w:t>4. Se la causa di esclusione si è verificata successivamente alla presentazione dell’offerta, l’operatore economico adotta e comunica le misure di cui al comma 6.</w:t>
      </w:r>
    </w:p>
    <w:p w14:paraId="552D1834" w14:textId="77777777" w:rsidR="00CC2CB8" w:rsidRDefault="00CC2CB8" w:rsidP="00CC2CB8">
      <w:pPr>
        <w:pStyle w:val="Standard"/>
        <w:ind w:left="708"/>
        <w:jc w:val="both"/>
        <w:rPr>
          <w:rFonts w:ascii="Calibri" w:hAnsi="Calibri" w:cs="Calibri"/>
        </w:rPr>
      </w:pPr>
      <w:r>
        <w:rPr>
          <w:rFonts w:ascii="Calibri" w:hAnsi="Calibri" w:cs="Calibri"/>
        </w:rPr>
        <w:t>5. In nessun caso l’aggiudicazione può subire dilazioni in ragione dell’adozione delle misure di cui al comma 6.</w:t>
      </w:r>
    </w:p>
    <w:p w14:paraId="3E0668B8" w14:textId="77777777" w:rsidR="00CC2CB8" w:rsidRDefault="00CC2CB8" w:rsidP="00CC2CB8">
      <w:pPr>
        <w:pStyle w:val="Standard"/>
        <w:ind w:left="708"/>
        <w:jc w:val="both"/>
        <w:rPr>
          <w:rFonts w:ascii="Calibri" w:hAnsi="Calibri" w:cs="Calibri"/>
        </w:rPr>
      </w:pPr>
      <w:r>
        <w:rPr>
          <w:rFonts w:ascii="Calibri" w:hAnsi="Calibri" w:cs="Calibri"/>
        </w:rPr>
        <w:t xml:space="preserve">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w:t>
      </w:r>
      <w:r>
        <w:rPr>
          <w:rFonts w:ascii="Calibri" w:hAnsi="Calibri" w:cs="Calibri"/>
        </w:rPr>
        <w:lastRenderedPageBreak/>
        <w:t>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6EC2EEB" w14:textId="77777777" w:rsidR="00CC2CB8" w:rsidRDefault="00CC2CB8" w:rsidP="00CC2CB8">
      <w:pPr>
        <w:pStyle w:val="Standard"/>
        <w:ind w:left="708"/>
        <w:jc w:val="both"/>
        <w:rPr>
          <w:rFonts w:ascii="Calibri" w:hAnsi="Calibri" w:cs="Calibri"/>
        </w:rPr>
      </w:pPr>
      <w:r>
        <w:rPr>
          <w:rFonts w:ascii="Calibri" w:hAnsi="Calibri" w:cs="Calibri"/>
        </w:rPr>
        <w:t xml:space="preserve"> 7. Un operatore economico escluso con sentenza definitiva dalla partecipazione alle procedure di appalto o di concessione non può avvalersi della possibilità prevista dai commi 2, 3, 4, 5 e 6 nel corso del periodo di esclusione derivante da tale sentenza.</w:t>
      </w:r>
    </w:p>
    <w:p w14:paraId="7DD09933" w14:textId="77777777" w:rsidR="00CC2CB8" w:rsidRDefault="00CC2CB8" w:rsidP="00CC2CB8">
      <w:pPr>
        <w:pStyle w:val="Standard"/>
        <w:ind w:left="708"/>
        <w:jc w:val="both"/>
        <w:rPr>
          <w:rFonts w:ascii="Calibri" w:hAnsi="Calibri" w:cs="Calibri"/>
        </w:rPr>
      </w:pPr>
      <w:r>
        <w:rPr>
          <w:rFonts w:ascii="Calibri" w:hAnsi="Calibri" w:cs="Calibri"/>
        </w:rPr>
        <w:t>8. Se la sentenza penale di condanna definitiva non fissa la durata della pena accessoria della incapacità di contrattare con la pubblica amministrazione, la condanna produce effetto escludente dalle procedure d’appalto: a) in perpetuo, nei casi in cui alla condanna consegue di diritto la pena accessoria perpetua, ai sensi dell'articolo 317-bis, primo comma, primo periodo, del codice penale, salvo che la pena sia dichiarata estinta ai sensi dell'articolo 179, settimo comma, del codice penale; b) per un periodo pari a sette anni nei casi previsti dall'articolo 317-bis, primo comma, secondo periodo, del codice penale, salvo che sia intervenuta riabilitazione; c) per un periodo pari a cinque anni nei casi diversi da quelli di cui alle lettere a) e b), salvo che sia intervenuta riabilitazione.</w:t>
      </w:r>
    </w:p>
    <w:p w14:paraId="469243B2" w14:textId="77777777" w:rsidR="00CC2CB8" w:rsidRDefault="00CC2CB8" w:rsidP="00CC2CB8">
      <w:pPr>
        <w:pStyle w:val="Standard"/>
        <w:ind w:left="708"/>
        <w:jc w:val="both"/>
        <w:rPr>
          <w:rFonts w:ascii="Calibri" w:hAnsi="Calibri" w:cs="Calibri"/>
        </w:rPr>
      </w:pPr>
      <w:r>
        <w:rPr>
          <w:rFonts w:ascii="Calibri" w:hAnsi="Calibri" w:cs="Calibri"/>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743BDB67" w14:textId="77777777" w:rsidR="00CC2CB8" w:rsidRDefault="00CC2CB8" w:rsidP="00CC2CB8">
      <w:pPr>
        <w:pStyle w:val="Standard"/>
        <w:ind w:left="708"/>
        <w:jc w:val="both"/>
        <w:rPr>
          <w:rFonts w:ascii="Calibri" w:hAnsi="Calibri" w:cs="Calibri"/>
        </w:rPr>
      </w:pPr>
      <w:r>
        <w:rPr>
          <w:rFonts w:ascii="Calibri" w:hAnsi="Calibri" w:cs="Calibri"/>
        </w:rPr>
        <w:t>10. Le cause di esclusione di cui all’articolo 95 rilevano: a) per tre anni decorrenti dalla commissione del fatto, nel caso di cui all’articolo 95, comma 1, lettera a); b) per la sola gara cui la condotta si riferisce, nei casi di cui all’articolo 95, comma 1, lettere b), c) e d); c) nel caso di cui all’articolo 95, comma 1, lettera e), salvo che ricorra la condotta di cui al comma 3, lettera b), dell’articolo 98, per tre anni decorrenti rispettivamente: 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 2) dalla data del provvedimento sanzionatorio irrogato dall’Autorità garante della concorrenza e del mercato o da altra autorità di settore nel caso in cui la situazione escludente discenda da tale atto; 3) dalla commissione del fatto in tutti gli altri casi.</w:t>
      </w:r>
    </w:p>
    <w:p w14:paraId="375CF328" w14:textId="77777777" w:rsidR="00CC2CB8" w:rsidRDefault="00CC2CB8" w:rsidP="00CC2CB8">
      <w:pPr>
        <w:pStyle w:val="Standard"/>
        <w:ind w:left="708"/>
        <w:jc w:val="both"/>
        <w:rPr>
          <w:rFonts w:ascii="Calibri" w:hAnsi="Calibri" w:cs="Calibri"/>
        </w:rPr>
      </w:pPr>
      <w:r>
        <w:rPr>
          <w:rFonts w:ascii="Calibri" w:hAnsi="Calibri" w:cs="Calibri"/>
        </w:rPr>
        <w:t>11. L’eventuale impugnazione di taluno dei provvedimenti suindicati non rileva ai fini della decorrenza del triennio.</w:t>
      </w:r>
    </w:p>
    <w:p w14:paraId="03E91F60" w14:textId="77777777" w:rsidR="00CC2CB8" w:rsidRDefault="00CC2CB8" w:rsidP="00CC2CB8">
      <w:pPr>
        <w:pStyle w:val="Standard"/>
        <w:ind w:left="708"/>
        <w:jc w:val="both"/>
        <w:rPr>
          <w:rFonts w:ascii="Calibri" w:hAnsi="Calibri" w:cs="Calibri"/>
        </w:rPr>
      </w:pPr>
      <w:r>
        <w:rPr>
          <w:rFonts w:ascii="Calibri" w:hAnsi="Calibri" w:cs="Calibri"/>
        </w:rPr>
        <w:t xml:space="preserve"> 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21655130" w14:textId="77777777" w:rsidR="00CC2CB8" w:rsidRDefault="00CC2CB8" w:rsidP="00CC2CB8">
      <w:pPr>
        <w:pStyle w:val="Standard"/>
        <w:ind w:left="708"/>
        <w:jc w:val="both"/>
        <w:rPr>
          <w:rFonts w:ascii="Calibri" w:hAnsi="Calibri" w:cs="Calibri"/>
        </w:rPr>
      </w:pPr>
      <w:r>
        <w:rPr>
          <w:rFonts w:ascii="Calibri" w:hAnsi="Calibri" w:cs="Calibri"/>
        </w:rPr>
        <w:t xml:space="preserve">13. Le cause di esclusione previste dagli articoli 94 e 95 non si applicano alle aziende o società sottoposte a sequestro o confisca ai sensi dell'articolo 240-bis del </w:t>
      </w:r>
      <w:proofErr w:type="gramStart"/>
      <w:r>
        <w:rPr>
          <w:rFonts w:ascii="Calibri" w:hAnsi="Calibri" w:cs="Calibri"/>
        </w:rPr>
        <w:t>codice penale</w:t>
      </w:r>
      <w:proofErr w:type="gramEnd"/>
      <w:r>
        <w:rPr>
          <w:rFonts w:ascii="Calibri" w:hAnsi="Calibri" w:cs="Calibri"/>
        </w:rPr>
        <w:t xml:space="preserve"> o degli articoli 20 e 24 del codice delle leggi antimafia e delle misure di prevenzione, di cui al decreto legislativo 6 settembre 2011, n. 159, e affidate ad un custode o amministratore giudiziario o finanziario, limitatamente a quelle riferite al periodo precedente al predetto </w:t>
      </w:r>
      <w:r>
        <w:rPr>
          <w:rFonts w:ascii="Calibri" w:hAnsi="Calibri" w:cs="Calibri"/>
        </w:rPr>
        <w:lastRenderedPageBreak/>
        <w:t>affidamento.</w:t>
      </w:r>
    </w:p>
    <w:p w14:paraId="46E85177" w14:textId="77777777" w:rsidR="00CC2CB8" w:rsidRDefault="00CC2CB8" w:rsidP="00CC2CB8">
      <w:pPr>
        <w:pStyle w:val="Standard"/>
        <w:ind w:left="708"/>
        <w:jc w:val="both"/>
        <w:rPr>
          <w:rFonts w:ascii="Calibri" w:hAnsi="Calibri" w:cs="Calibri"/>
        </w:rPr>
      </w:pPr>
      <w:r>
        <w:rPr>
          <w:rFonts w:ascii="Calibri" w:hAnsi="Calibri" w:cs="Calibri"/>
        </w:rPr>
        <w:t>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598A1074" w14:textId="77777777" w:rsidR="00CC2CB8" w:rsidRDefault="00CC2CB8" w:rsidP="00CC2CB8">
      <w:pPr>
        <w:pStyle w:val="Standard"/>
        <w:ind w:left="708"/>
        <w:jc w:val="both"/>
        <w:rPr>
          <w:rFonts w:ascii="Calibri" w:hAnsi="Calibri" w:cs="Calibri"/>
        </w:rPr>
      </w:pPr>
      <w:r>
        <w:rPr>
          <w:rFonts w:ascii="Calibri" w:hAnsi="Calibri" w:cs="Calibri"/>
        </w:rPr>
        <w:t>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14:paraId="20A62442" w14:textId="77777777" w:rsidR="00CC2CB8" w:rsidRDefault="00CC2CB8" w:rsidP="00CC2CB8">
      <w:pPr>
        <w:pStyle w:val="Standard"/>
        <w:ind w:left="708"/>
        <w:jc w:val="both"/>
      </w:pPr>
      <w:r>
        <w:rPr>
          <w:rFonts w:ascii="Calibri" w:hAnsi="Calibri" w:cs="Calibri"/>
          <w:b/>
          <w:bCs/>
        </w:rPr>
        <w:t>Art. 97. (Cause di esclusione di partecipanti a raggruppamenti</w:t>
      </w:r>
      <w:r>
        <w:rPr>
          <w:rFonts w:ascii="Calibri" w:hAnsi="Calibri" w:cs="Calibri"/>
        </w:rPr>
        <w:t>)</w:t>
      </w:r>
    </w:p>
    <w:p w14:paraId="20C9C3F5" w14:textId="77777777" w:rsidR="00CC2CB8" w:rsidRDefault="00CC2CB8" w:rsidP="00CC2CB8">
      <w:pPr>
        <w:pStyle w:val="Standard"/>
        <w:ind w:left="708"/>
        <w:jc w:val="both"/>
        <w:rPr>
          <w:rFonts w:ascii="Calibri" w:hAnsi="Calibri" w:cs="Calibri"/>
        </w:rPr>
      </w:pPr>
      <w:r>
        <w:rPr>
          <w:rFonts w:ascii="Calibri" w:hAnsi="Calibri" w:cs="Calibri"/>
        </w:rPr>
        <w:t xml:space="preserve"> 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 a) in sede di presentazione dell’offerta: 1) ha comunicato alla stazione appaltante la causa escludente verificatasi prima della presentazione dell’offerta e il venir meno, prima della presentazione dell’offerta, del requisito di qualificazione, nonché il soggetto che ne è interessato; 2) ha comprovato le misure adottate ai sensi del comma 2 o l’impossibilità di adottarle prima di quella </w:t>
      </w:r>
      <w:proofErr w:type="spellStart"/>
      <w:r>
        <w:rPr>
          <w:rFonts w:ascii="Calibri" w:hAnsi="Calibri" w:cs="Calibri"/>
        </w:rPr>
        <w:t>data;b</w:t>
      </w:r>
      <w:proofErr w:type="spellEnd"/>
      <w:r>
        <w:rPr>
          <w:rFonts w:ascii="Calibri" w:hAnsi="Calibri" w:cs="Calibri"/>
        </w:rPr>
        <w:t>)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776F4885" w14:textId="77777777" w:rsidR="00CC2CB8" w:rsidRDefault="00CC2CB8" w:rsidP="00CC2CB8">
      <w:pPr>
        <w:pStyle w:val="Standard"/>
        <w:ind w:left="708"/>
        <w:jc w:val="both"/>
        <w:rPr>
          <w:rFonts w:ascii="Calibri" w:hAnsi="Calibri" w:cs="Calibri"/>
        </w:rPr>
      </w:pPr>
      <w:r>
        <w:rPr>
          <w:rFonts w:ascii="Calibri" w:hAnsi="Calibri" w:cs="Calibri"/>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033E1134" w14:textId="77777777" w:rsidR="00CC2CB8" w:rsidRDefault="00CC2CB8" w:rsidP="00CC2CB8">
      <w:pPr>
        <w:pStyle w:val="Standard"/>
        <w:ind w:left="708"/>
        <w:jc w:val="both"/>
        <w:rPr>
          <w:rFonts w:ascii="Calibri" w:hAnsi="Calibri" w:cs="Calibri"/>
        </w:rPr>
      </w:pPr>
      <w:r>
        <w:rPr>
          <w:rFonts w:ascii="Calibri" w:hAnsi="Calibri" w:cs="Calibri"/>
        </w:rPr>
        <w:t>3. I commi 1 e 2 si applicano anche ai consorzi ordinari. Si applicano altresì ai consorzi fra imprese artigiane, nonché ai consorzi stabili limitatamente alle consorziate esecutrici e alle consorziate aventi i requisiti di cui i consorzi si avvalgono.</w:t>
      </w:r>
    </w:p>
    <w:p w14:paraId="7F26A72B" w14:textId="77777777" w:rsidR="00CC2CB8" w:rsidRDefault="00CC2CB8" w:rsidP="00CC2CB8">
      <w:pPr>
        <w:pStyle w:val="Standard"/>
        <w:ind w:left="708"/>
        <w:jc w:val="both"/>
      </w:pPr>
      <w:r>
        <w:rPr>
          <w:rFonts w:ascii="Calibri" w:hAnsi="Calibri" w:cs="Calibri"/>
          <w:b/>
          <w:bCs/>
        </w:rPr>
        <w:t>Art. 98. (Illecito professionale grave</w:t>
      </w:r>
      <w:r>
        <w:rPr>
          <w:rFonts w:ascii="Calibri" w:hAnsi="Calibri" w:cs="Calibri"/>
        </w:rPr>
        <w:t>)</w:t>
      </w:r>
    </w:p>
    <w:p w14:paraId="08E80E12" w14:textId="77777777" w:rsidR="00CC2CB8" w:rsidRDefault="00CC2CB8" w:rsidP="00CC2CB8">
      <w:pPr>
        <w:pStyle w:val="Standard"/>
        <w:ind w:left="708"/>
        <w:jc w:val="both"/>
        <w:rPr>
          <w:rFonts w:ascii="Calibri" w:hAnsi="Calibri" w:cs="Calibri"/>
        </w:rPr>
      </w:pPr>
      <w:r>
        <w:rPr>
          <w:rFonts w:ascii="Calibri" w:hAnsi="Calibri" w:cs="Calibri"/>
        </w:rPr>
        <w:t xml:space="preserve"> 1. L’illecito professionale grave rileva solo se compiuto dall’operatore economico offerente, salvo quanto previsto dal comma 3, lettere g) ed h).</w:t>
      </w:r>
    </w:p>
    <w:p w14:paraId="49706CE1" w14:textId="77777777" w:rsidR="00CC2CB8" w:rsidRDefault="00CC2CB8" w:rsidP="00CC2CB8">
      <w:pPr>
        <w:pStyle w:val="Standard"/>
        <w:ind w:left="708"/>
        <w:jc w:val="both"/>
        <w:rPr>
          <w:rFonts w:ascii="Calibri" w:hAnsi="Calibri" w:cs="Calibri"/>
        </w:rPr>
      </w:pPr>
      <w:r>
        <w:rPr>
          <w:rFonts w:ascii="Calibri" w:hAnsi="Calibri" w:cs="Calibri"/>
        </w:rPr>
        <w:t>2. L’esclusione di un operatore economico ai sensi dell’articolo 95, comma 1, lettera e) è disposta e comunicata dalla stazione appaltante quando ricorrono tutte le seguenti condizioni: a) elementi sufficienti ad integrare il grave illecito professionale; b) idoneità del grave illecito professionale ad incidere sull’affidabilità e integrità dell’operatore; c) adeguati mezzi di prova di cui al comma 6.</w:t>
      </w:r>
    </w:p>
    <w:p w14:paraId="790DD13F" w14:textId="77777777" w:rsidR="00CC2CB8" w:rsidRDefault="00CC2CB8" w:rsidP="00CC2CB8">
      <w:pPr>
        <w:pStyle w:val="Standard"/>
        <w:ind w:left="708"/>
        <w:jc w:val="both"/>
        <w:rPr>
          <w:rFonts w:ascii="Calibri" w:hAnsi="Calibri" w:cs="Calibri"/>
        </w:rPr>
      </w:pPr>
      <w:r>
        <w:rPr>
          <w:rFonts w:ascii="Calibri" w:hAnsi="Calibri" w:cs="Calibri"/>
        </w:rPr>
        <w:lastRenderedPageBreak/>
        <w:t>3. L’illecito professionale si può desumere al verificarsi di almeno uno dei seguenti elementi: a) sanzione esecutiva irrogata dall’Autorità garante della concorrenza e del mercato o da altra autorità di settore, rilevante in relazione all’oggetto specifico dell’appalto; 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d) condotta dell'operatore economico che abbia commesso grave inadempimento nei confronti di uno o più subappaltatori; e) condotta dell'operatore economico che abbia violato il divieto di intestazione fiduciaria di cui all'articolo 17 della legge 19 marzo 1990, n. 55, laddove la violazione non sia stata rimossa; 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g) contestata commissione da parte dell’operatore economico, ovvero dei soggetti di cui al comma 3 dell’articolo 94 di taluno dei reati consumati o tentati di cui al comma 1 del medesimo articolo 94; h) contestata o accertata commissione, da parte dell’operatore economico oppure dei soggetti di cui al comma 3 dell’articolo 94, di taluno dei seguenti reati consumati: 1) abusivo esercizio di una professione, ai sensi dell’articolo 348 del codice penale; 2) bancarotta semplice, bancarotta fraudolenta, omessa dichiarazione di beni da comprendere nell’inventario fallimentare o ricorso abusivo al credito, di cui agli articoli 216, 217, 218 e 220 del regio decreto 16 marzo 1942, n. 267; 3) i reati tributari ai sensi del decreto legislativo 10 marzo 2000, n. 74, i delitti societari di cui agli articoli 2621 e seguenti del codice civile o i delitti contro l’industria e il commercio di cui agli articoli da 513 a 517 del codice penale; 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5) i reati previsti dal decreto legislativo 8 giugno 2001, n. 231.</w:t>
      </w:r>
    </w:p>
    <w:p w14:paraId="2221521A" w14:textId="77777777" w:rsidR="00CC2CB8" w:rsidRDefault="00CC2CB8" w:rsidP="00CC2CB8">
      <w:pPr>
        <w:pStyle w:val="Standard"/>
        <w:ind w:left="708"/>
        <w:jc w:val="both"/>
        <w:rPr>
          <w:rFonts w:ascii="Calibri" w:hAnsi="Calibri" w:cs="Calibri"/>
        </w:rPr>
      </w:pPr>
      <w:r>
        <w:rPr>
          <w:rFonts w:ascii="Calibri" w:hAnsi="Calibri" w:cs="Calibri"/>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73577ECB" w14:textId="77777777" w:rsidR="00CC2CB8" w:rsidRDefault="00CC2CB8" w:rsidP="00CC2CB8">
      <w:pPr>
        <w:pStyle w:val="Standard"/>
        <w:ind w:left="708"/>
        <w:jc w:val="both"/>
        <w:rPr>
          <w:rFonts w:ascii="Calibri" w:hAnsi="Calibri" w:cs="Calibri"/>
        </w:rPr>
      </w:pPr>
      <w:r>
        <w:rPr>
          <w:rFonts w:ascii="Calibri" w:hAnsi="Calibri" w:cs="Calibri"/>
        </w:rPr>
        <w:t>5. Le dichiarazioni omesse o non veritiere rese nella stessa gara e diverse da quelle di cui alla lettera b) del comma 3 possono essere utilizzate a supporto della valutazione di gravità riferita agli elementi di cui al comma 3.</w:t>
      </w:r>
    </w:p>
    <w:p w14:paraId="7EA8194B" w14:textId="77777777" w:rsidR="00CC2CB8" w:rsidRDefault="00CC2CB8" w:rsidP="00CC2CB8">
      <w:pPr>
        <w:pStyle w:val="Standard"/>
        <w:ind w:left="708"/>
        <w:jc w:val="both"/>
        <w:rPr>
          <w:rFonts w:ascii="Calibri" w:hAnsi="Calibri" w:cs="Calibri"/>
        </w:rPr>
      </w:pPr>
      <w:r>
        <w:rPr>
          <w:rFonts w:ascii="Calibri" w:hAnsi="Calibri" w:cs="Calibri"/>
        </w:rPr>
        <w:lastRenderedPageBreak/>
        <w:t xml:space="preserve"> 6. Costituiscono mezzi di prova adeguati, in relazione al comma 3: a) quanto alla lettera a), i provvedimenti sanzionatori esecutivi resi dall’Autorità garante della concorrenza e del mercato o da altra autorità di settore; b) quanto alla lettera b), la presenza di indizi gravi, precisi e concordanti che rendano evidente il ricorrere della situazione escludente; c) quanto alla lettera c), l’intervenuta risoluzione per inadempimento o la condanna al risarcimento del danno o ad altre conseguenze comparabili; d) quanto alla lettera d), la emissione di provvedimenti giurisdizionali anche non definitivi; e) quanto alla lettera e), l'accertamento definitivo della violazione; f) quanto alla lettera f), gli elementi ivi indicati; 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 h) quanto alla lettera h), la sentenza di condanna definitiva, il decreto penale di condanna irrevocabile, e la condanna non definitiva, i provvedimenti cautelari reali o personali, ove emessi dal giudice penale.</w:t>
      </w:r>
    </w:p>
    <w:p w14:paraId="11DF53A7" w14:textId="77777777" w:rsidR="00CC2CB8" w:rsidRDefault="00CC2CB8" w:rsidP="00CC2CB8">
      <w:pPr>
        <w:pStyle w:val="Standard"/>
        <w:ind w:left="708"/>
        <w:jc w:val="both"/>
        <w:rPr>
          <w:rFonts w:ascii="Calibri" w:hAnsi="Calibri" w:cs="Calibri"/>
        </w:rPr>
      </w:pPr>
      <w:r>
        <w:rPr>
          <w:rFonts w:ascii="Calibri" w:hAnsi="Calibri" w:cs="Calibri"/>
        </w:rPr>
        <w:t xml:space="preserve"> 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3F98D575" w14:textId="77777777" w:rsidR="00CC2CB8" w:rsidRDefault="00CC2CB8" w:rsidP="00CC2CB8">
      <w:pPr>
        <w:pStyle w:val="Standard"/>
        <w:ind w:left="708"/>
        <w:jc w:val="both"/>
      </w:pPr>
      <w:r>
        <w:rPr>
          <w:rFonts w:ascii="Calibri" w:hAnsi="Calibri" w:cs="Calibri"/>
        </w:rPr>
        <w:t>8. Il provvedimento di esclusione deve essere motivato in relazione a tutte e tre le condizioni di cui al comma 2.</w:t>
      </w:r>
    </w:p>
    <w:p w14:paraId="0D61EF99" w14:textId="77777777" w:rsidR="005D75B8" w:rsidRPr="003E502E" w:rsidRDefault="005D75B8" w:rsidP="00CA3EDD">
      <w:pPr>
        <w:spacing w:after="120" w:line="360" w:lineRule="auto"/>
        <w:ind w:left="708" w:right="-1"/>
        <w:jc w:val="both"/>
        <w:rPr>
          <w:rFonts w:ascii="Times New Roman" w:hAnsi="Times New Roman" w:cs="Times New Roman"/>
          <w:b/>
          <w:bCs/>
          <w:sz w:val="24"/>
          <w:szCs w:val="24"/>
        </w:rPr>
      </w:pPr>
    </w:p>
    <w:p w14:paraId="697B2696" w14:textId="77777777" w:rsidR="00632313" w:rsidRPr="003E502E" w:rsidRDefault="00632313" w:rsidP="005F3922">
      <w:pPr>
        <w:spacing w:line="360" w:lineRule="auto"/>
        <w:ind w:left="709" w:right="-427"/>
        <w:jc w:val="right"/>
        <w:rPr>
          <w:rFonts w:ascii="Times New Roman" w:hAnsi="Times New Roman" w:cs="Times New Roman"/>
          <w:i/>
          <w:iCs/>
          <w:sz w:val="24"/>
          <w:szCs w:val="24"/>
        </w:rPr>
      </w:pPr>
    </w:p>
    <w:p w14:paraId="1D64514A" w14:textId="7E119637" w:rsidR="00BE3B78" w:rsidRPr="003E502E" w:rsidRDefault="00BE3B78" w:rsidP="001A0110">
      <w:pPr>
        <w:spacing w:after="120" w:line="360" w:lineRule="auto"/>
        <w:ind w:left="6373" w:right="-143" w:firstLine="707"/>
        <w:jc w:val="center"/>
        <w:rPr>
          <w:rFonts w:ascii="Times New Roman" w:hAnsi="Times New Roman" w:cs="Times New Roman"/>
          <w:i/>
          <w:iCs/>
          <w:sz w:val="24"/>
          <w:szCs w:val="24"/>
        </w:rPr>
      </w:pPr>
    </w:p>
    <w:sectPr w:rsidR="00BE3B78" w:rsidRPr="003E502E" w:rsidSect="00BE3B7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702" w:left="1134" w:header="0" w:footer="0" w:gutter="0"/>
      <w:cols w:space="8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5C012" w14:textId="77777777" w:rsidR="00C84AE4" w:rsidRDefault="00C84AE4" w:rsidP="00121409">
      <w:r>
        <w:separator/>
      </w:r>
    </w:p>
  </w:endnote>
  <w:endnote w:type="continuationSeparator" w:id="0">
    <w:p w14:paraId="1BF699AF" w14:textId="77777777" w:rsidR="00C84AE4" w:rsidRDefault="00C84AE4" w:rsidP="0012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ndara-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64F6" w14:textId="77777777" w:rsidR="00145D1E" w:rsidRDefault="00145D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2022" w14:textId="439897CC" w:rsidR="00145D1E" w:rsidRDefault="005D75B8">
    <w:pPr>
      <w:pStyle w:val="Pidipagina"/>
    </w:pPr>
    <w:r>
      <w:rPr>
        <w:noProof/>
      </w:rPr>
      <mc:AlternateContent>
        <mc:Choice Requires="wps">
          <w:drawing>
            <wp:anchor distT="45720" distB="45720" distL="114300" distR="114300" simplePos="0" relativeHeight="251662336" behindDoc="0" locked="0" layoutInCell="1" allowOverlap="1" wp14:anchorId="5F12C284" wp14:editId="4FF81F70">
              <wp:simplePos x="0" y="0"/>
              <wp:positionH relativeFrom="column">
                <wp:posOffset>2489835</wp:posOffset>
              </wp:positionH>
              <wp:positionV relativeFrom="paragraph">
                <wp:posOffset>-840740</wp:posOffset>
              </wp:positionV>
              <wp:extent cx="2438400" cy="76200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62000"/>
                      </a:xfrm>
                      <a:prstGeom prst="rect">
                        <a:avLst/>
                      </a:prstGeom>
                      <a:solidFill>
                        <a:srgbClr val="FFFFFF"/>
                      </a:solidFill>
                      <a:ln w="9525">
                        <a:noFill/>
                        <a:miter lim="800000"/>
                        <a:headEnd/>
                        <a:tailEnd/>
                      </a:ln>
                    </wps:spPr>
                    <wps:txbx>
                      <w:txbxContent>
                        <w:p w14:paraId="5353E30D" w14:textId="10224091" w:rsidR="005D75B8" w:rsidRDefault="005D75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2C284" id="_x0000_t202" coordsize="21600,21600" o:spt="202" path="m,l,21600r21600,l21600,xe">
              <v:stroke joinstyle="miter"/>
              <v:path gradientshapeok="t" o:connecttype="rect"/>
            </v:shapetype>
            <v:shape id="Casella di testo 2" o:spid="_x0000_s1026" type="#_x0000_t202" style="position:absolute;margin-left:196.05pt;margin-top:-66.2pt;width:192pt;height:6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" stroked="f">
              <v:textbox>
                <w:txbxContent>
                  <w:p w14:paraId="5353E30D" w14:textId="10224091" w:rsidR="005D75B8" w:rsidRDefault="005D75B8"/>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8B39" w14:textId="77777777" w:rsidR="00145D1E" w:rsidRDefault="00145D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2EBDB" w14:textId="77777777" w:rsidR="00C84AE4" w:rsidRDefault="00C84AE4" w:rsidP="00121409">
      <w:r>
        <w:separator/>
      </w:r>
    </w:p>
  </w:footnote>
  <w:footnote w:type="continuationSeparator" w:id="0">
    <w:p w14:paraId="0F50D39B" w14:textId="77777777" w:rsidR="00C84AE4" w:rsidRDefault="00C84AE4" w:rsidP="0012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8AE3" w14:textId="77777777" w:rsidR="008C4B9B" w:rsidRDefault="00000000">
    <w:pPr>
      <w:pStyle w:val="Intestazione"/>
    </w:pPr>
    <w:r>
      <w:rPr>
        <w:noProof/>
      </w:rPr>
      <w:pict w14:anchorId="3182D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52126" o:spid="_x0000_s1053" type="#_x0000_t75" style="position:absolute;margin-left:0;margin-top:0;width:587.6pt;height:841.45pt;z-index:-251657216;mso-position-horizontal:center;mso-position-horizontal-relative:margin;mso-position-vertical:center;mso-position-vertical-relative:margin" o:allowincell="f">
          <v:imagedata r:id="rId1" o:title="lettera ai sindaci 27 giugno 2019 ok-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45D6" w14:textId="1D46E3A9" w:rsidR="00121409" w:rsidRDefault="00000000">
    <w:pPr>
      <w:pStyle w:val="Intestazione"/>
    </w:pPr>
    <w:r>
      <w:rPr>
        <w:noProof/>
      </w:rPr>
      <w:pict w14:anchorId="0459C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52127" o:spid="_x0000_s1054" type="#_x0000_t75" style="position:absolute;margin-left:-52.85pt;margin-top:-65.6pt;width:587.6pt;height:841.45pt;z-index:-251656192;mso-position-horizontal-relative:margin;mso-position-vertical-relative:margin" o:allowincell="f">
          <v:imagedata r:id="rId1" o:title="lettera ai sindaci 27 giugno 2019 ok-1"/>
          <w10:wrap anchorx="margin" anchory="margin"/>
        </v:shape>
      </w:pict>
    </w:r>
    <w:r w:rsidR="00121409">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2A1A" w14:textId="77777777" w:rsidR="008C4B9B" w:rsidRDefault="00000000">
    <w:pPr>
      <w:pStyle w:val="Intestazione"/>
    </w:pPr>
    <w:r>
      <w:rPr>
        <w:noProof/>
      </w:rPr>
      <w:pict w14:anchorId="0229A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52125" o:spid="_x0000_s1052" type="#_x0000_t75" style="position:absolute;margin-left:-53.2pt;margin-top:-65.65pt;width:587.6pt;height:841.45pt;z-index:-251658240;mso-position-horizontal-relative:margin;mso-position-vertical-relative:margin" o:allowincell="f">
          <v:imagedata r:id="rId1" o:title="lettera ai sindaci 27 giugno 2019 ok-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357"/>
    <w:multiLevelType w:val="multilevel"/>
    <w:tmpl w:val="FFC846EE"/>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D3294D"/>
    <w:multiLevelType w:val="hybridMultilevel"/>
    <w:tmpl w:val="634CE218"/>
    <w:lvl w:ilvl="0" w:tplc="0410000F">
      <w:start w:val="1"/>
      <w:numFmt w:val="decimal"/>
      <w:lvlText w:val="%1."/>
      <w:lvlJc w:val="left"/>
      <w:pPr>
        <w:ind w:left="1428" w:hanging="360"/>
      </w:pPr>
      <w:rPr>
        <w:rFonts w:hint="default"/>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15:restartNumberingAfterBreak="0">
    <w:nsid w:val="1AC110A6"/>
    <w:multiLevelType w:val="multilevel"/>
    <w:tmpl w:val="A8B25FB4"/>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BE1E35"/>
    <w:multiLevelType w:val="hybridMultilevel"/>
    <w:tmpl w:val="B91E3492"/>
    <w:lvl w:ilvl="0" w:tplc="5582E708">
      <w:numFmt w:val="bullet"/>
      <w:lvlText w:val="-"/>
      <w:lvlJc w:val="left"/>
      <w:pPr>
        <w:ind w:left="1494" w:hanging="360"/>
      </w:pPr>
      <w:rPr>
        <w:rFonts w:ascii="Times New Roman" w:eastAsia="Calibri"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4" w15:restartNumberingAfterBreak="0">
    <w:nsid w:val="23356AFD"/>
    <w:multiLevelType w:val="multilevel"/>
    <w:tmpl w:val="55C6F1D4"/>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6D52F9"/>
    <w:multiLevelType w:val="hybridMultilevel"/>
    <w:tmpl w:val="D6FE46F0"/>
    <w:lvl w:ilvl="0" w:tplc="B172E904">
      <w:start w:val="1"/>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27E35F72"/>
    <w:multiLevelType w:val="hybridMultilevel"/>
    <w:tmpl w:val="E4FC1D90"/>
    <w:lvl w:ilvl="0" w:tplc="4622136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2B440098"/>
    <w:multiLevelType w:val="multilevel"/>
    <w:tmpl w:val="D19A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8550F"/>
    <w:multiLevelType w:val="multilevel"/>
    <w:tmpl w:val="F55694A6"/>
    <w:styleLink w:val="WWNum3"/>
    <w:lvl w:ilvl="0">
      <w:numFmt w:val="bullet"/>
      <w:lvlText w:val="-"/>
      <w:lvlJc w:val="left"/>
      <w:pPr>
        <w:ind w:left="912" w:hanging="360"/>
      </w:pPr>
      <w:rPr>
        <w:rFonts w:ascii="0" w:hAnsi="0"/>
      </w:rPr>
    </w:lvl>
    <w:lvl w:ilvl="1">
      <w:numFmt w:val="bullet"/>
      <w:lvlText w:val="•"/>
      <w:lvlJc w:val="left"/>
      <w:pPr>
        <w:ind w:left="1852" w:hanging="360"/>
      </w:pPr>
      <w:rPr>
        <w:rFonts w:ascii="0" w:hAnsi="0"/>
      </w:rPr>
    </w:lvl>
    <w:lvl w:ilvl="2">
      <w:numFmt w:val="bullet"/>
      <w:lvlText w:val="•"/>
      <w:lvlJc w:val="left"/>
      <w:pPr>
        <w:ind w:left="2784" w:hanging="360"/>
      </w:pPr>
      <w:rPr>
        <w:rFonts w:ascii="0" w:hAnsi="0"/>
      </w:rPr>
    </w:lvl>
    <w:lvl w:ilvl="3">
      <w:numFmt w:val="bullet"/>
      <w:lvlText w:val="•"/>
      <w:lvlJc w:val="left"/>
      <w:pPr>
        <w:ind w:left="3716" w:hanging="360"/>
      </w:pPr>
      <w:rPr>
        <w:rFonts w:ascii="0" w:hAnsi="0"/>
      </w:rPr>
    </w:lvl>
    <w:lvl w:ilvl="4">
      <w:numFmt w:val="bullet"/>
      <w:lvlText w:val="•"/>
      <w:lvlJc w:val="left"/>
      <w:pPr>
        <w:ind w:left="4648" w:hanging="360"/>
      </w:pPr>
      <w:rPr>
        <w:rFonts w:ascii="0" w:hAnsi="0"/>
      </w:rPr>
    </w:lvl>
    <w:lvl w:ilvl="5">
      <w:numFmt w:val="bullet"/>
      <w:lvlText w:val="•"/>
      <w:lvlJc w:val="left"/>
      <w:pPr>
        <w:ind w:left="5580" w:hanging="360"/>
      </w:pPr>
      <w:rPr>
        <w:rFonts w:ascii="0" w:hAnsi="0"/>
      </w:rPr>
    </w:lvl>
    <w:lvl w:ilvl="6">
      <w:numFmt w:val="bullet"/>
      <w:lvlText w:val="•"/>
      <w:lvlJc w:val="left"/>
      <w:pPr>
        <w:ind w:left="6512" w:hanging="360"/>
      </w:pPr>
      <w:rPr>
        <w:rFonts w:ascii="0" w:hAnsi="0"/>
      </w:rPr>
    </w:lvl>
    <w:lvl w:ilvl="7">
      <w:numFmt w:val="bullet"/>
      <w:lvlText w:val="•"/>
      <w:lvlJc w:val="left"/>
      <w:pPr>
        <w:ind w:left="7444" w:hanging="360"/>
      </w:pPr>
      <w:rPr>
        <w:rFonts w:ascii="0" w:hAnsi="0"/>
      </w:rPr>
    </w:lvl>
    <w:lvl w:ilvl="8">
      <w:numFmt w:val="bullet"/>
      <w:lvlText w:val="•"/>
      <w:lvlJc w:val="left"/>
      <w:pPr>
        <w:ind w:left="8376" w:hanging="360"/>
      </w:pPr>
      <w:rPr>
        <w:rFonts w:ascii="0" w:hAnsi="0"/>
      </w:rPr>
    </w:lvl>
  </w:abstractNum>
  <w:abstractNum w:abstractNumId="9" w15:restartNumberingAfterBreak="0">
    <w:nsid w:val="33870CA5"/>
    <w:multiLevelType w:val="hybridMultilevel"/>
    <w:tmpl w:val="FA9A9546"/>
    <w:lvl w:ilvl="0" w:tplc="D4CC4A3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8D43D6"/>
    <w:multiLevelType w:val="hybridMultilevel"/>
    <w:tmpl w:val="4758733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1" w15:restartNumberingAfterBreak="0">
    <w:nsid w:val="40C34D85"/>
    <w:multiLevelType w:val="hybridMultilevel"/>
    <w:tmpl w:val="3E3E4BD2"/>
    <w:lvl w:ilvl="0" w:tplc="07687426">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4DEA48DF"/>
    <w:multiLevelType w:val="multilevel"/>
    <w:tmpl w:val="A84293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E4F4DE5"/>
    <w:multiLevelType w:val="hybridMultilevel"/>
    <w:tmpl w:val="3C9CA7C6"/>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4" w15:restartNumberingAfterBreak="0">
    <w:nsid w:val="7C1039EC"/>
    <w:multiLevelType w:val="multilevel"/>
    <w:tmpl w:val="A16630C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D48182D"/>
    <w:multiLevelType w:val="multilevel"/>
    <w:tmpl w:val="5C2EC0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31842796">
    <w:abstractNumId w:val="9"/>
  </w:num>
  <w:num w:numId="2" w16cid:durableId="1489398502">
    <w:abstractNumId w:val="3"/>
  </w:num>
  <w:num w:numId="3" w16cid:durableId="2029016168">
    <w:abstractNumId w:val="1"/>
  </w:num>
  <w:num w:numId="4" w16cid:durableId="110322474">
    <w:abstractNumId w:val="6"/>
  </w:num>
  <w:num w:numId="5" w16cid:durableId="634869811">
    <w:abstractNumId w:val="5"/>
  </w:num>
  <w:num w:numId="6" w16cid:durableId="977346166">
    <w:abstractNumId w:val="11"/>
  </w:num>
  <w:num w:numId="7" w16cid:durableId="1522088603">
    <w:abstractNumId w:val="13"/>
  </w:num>
  <w:num w:numId="8" w16cid:durableId="1567646687">
    <w:abstractNumId w:val="10"/>
  </w:num>
  <w:num w:numId="9" w16cid:durableId="1337687874">
    <w:abstractNumId w:val="7"/>
  </w:num>
  <w:num w:numId="10" w16cid:durableId="193884569">
    <w:abstractNumId w:val="8"/>
  </w:num>
  <w:num w:numId="11" w16cid:durableId="1357388068">
    <w:abstractNumId w:val="8"/>
    <w:lvlOverride w:ilvl="0"/>
  </w:num>
  <w:num w:numId="12" w16cid:durableId="32267498">
    <w:abstractNumId w:val="12"/>
  </w:num>
  <w:num w:numId="13" w16cid:durableId="1104569130">
    <w:abstractNumId w:val="15"/>
  </w:num>
  <w:num w:numId="14" w16cid:durableId="1747266135">
    <w:abstractNumId w:val="14"/>
  </w:num>
  <w:num w:numId="15" w16cid:durableId="228923849">
    <w:abstractNumId w:val="2"/>
  </w:num>
  <w:num w:numId="16" w16cid:durableId="1098216361">
    <w:abstractNumId w:val="0"/>
  </w:num>
  <w:num w:numId="17" w16cid:durableId="1918396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09"/>
    <w:rsid w:val="0005036D"/>
    <w:rsid w:val="00052BEE"/>
    <w:rsid w:val="000E159E"/>
    <w:rsid w:val="000E59D3"/>
    <w:rsid w:val="001012B0"/>
    <w:rsid w:val="00121409"/>
    <w:rsid w:val="00145D1E"/>
    <w:rsid w:val="00155935"/>
    <w:rsid w:val="00160492"/>
    <w:rsid w:val="00167502"/>
    <w:rsid w:val="001838DC"/>
    <w:rsid w:val="00183D90"/>
    <w:rsid w:val="001A0110"/>
    <w:rsid w:val="001B3AD4"/>
    <w:rsid w:val="0021605F"/>
    <w:rsid w:val="002605DE"/>
    <w:rsid w:val="002817F2"/>
    <w:rsid w:val="002A6E85"/>
    <w:rsid w:val="002E72FF"/>
    <w:rsid w:val="00370FAF"/>
    <w:rsid w:val="00382E6B"/>
    <w:rsid w:val="00391076"/>
    <w:rsid w:val="003E502E"/>
    <w:rsid w:val="00427623"/>
    <w:rsid w:val="00444093"/>
    <w:rsid w:val="00444F33"/>
    <w:rsid w:val="00451FD8"/>
    <w:rsid w:val="00453E2A"/>
    <w:rsid w:val="00473EE2"/>
    <w:rsid w:val="00476977"/>
    <w:rsid w:val="00486BCB"/>
    <w:rsid w:val="005018AA"/>
    <w:rsid w:val="00514B08"/>
    <w:rsid w:val="00517855"/>
    <w:rsid w:val="00533042"/>
    <w:rsid w:val="0054759B"/>
    <w:rsid w:val="0056039C"/>
    <w:rsid w:val="00566A93"/>
    <w:rsid w:val="005A616B"/>
    <w:rsid w:val="005D132A"/>
    <w:rsid w:val="005D75B8"/>
    <w:rsid w:val="005E23E1"/>
    <w:rsid w:val="005F3922"/>
    <w:rsid w:val="00606B1A"/>
    <w:rsid w:val="00620893"/>
    <w:rsid w:val="00630213"/>
    <w:rsid w:val="00632313"/>
    <w:rsid w:val="006511D8"/>
    <w:rsid w:val="0067019E"/>
    <w:rsid w:val="006A7054"/>
    <w:rsid w:val="006B7817"/>
    <w:rsid w:val="006C2B57"/>
    <w:rsid w:val="006D2127"/>
    <w:rsid w:val="006D3C7D"/>
    <w:rsid w:val="006F5484"/>
    <w:rsid w:val="00711F30"/>
    <w:rsid w:val="00736665"/>
    <w:rsid w:val="0074021B"/>
    <w:rsid w:val="00777A2C"/>
    <w:rsid w:val="008039A7"/>
    <w:rsid w:val="00827DD0"/>
    <w:rsid w:val="00840205"/>
    <w:rsid w:val="00855CFA"/>
    <w:rsid w:val="00871221"/>
    <w:rsid w:val="00896609"/>
    <w:rsid w:val="00897DAC"/>
    <w:rsid w:val="008C0B60"/>
    <w:rsid w:val="008C4B9B"/>
    <w:rsid w:val="008F397E"/>
    <w:rsid w:val="00904502"/>
    <w:rsid w:val="0090512C"/>
    <w:rsid w:val="00982DF1"/>
    <w:rsid w:val="009C1419"/>
    <w:rsid w:val="00A05D4C"/>
    <w:rsid w:val="00A15B3B"/>
    <w:rsid w:val="00A308CC"/>
    <w:rsid w:val="00A9331C"/>
    <w:rsid w:val="00A97442"/>
    <w:rsid w:val="00AD0DE2"/>
    <w:rsid w:val="00AE0CF7"/>
    <w:rsid w:val="00AF7E98"/>
    <w:rsid w:val="00B54025"/>
    <w:rsid w:val="00B74EC7"/>
    <w:rsid w:val="00B806A9"/>
    <w:rsid w:val="00BE3B78"/>
    <w:rsid w:val="00C0783F"/>
    <w:rsid w:val="00C313C6"/>
    <w:rsid w:val="00C475DC"/>
    <w:rsid w:val="00C65F21"/>
    <w:rsid w:val="00C77FD8"/>
    <w:rsid w:val="00C84AE4"/>
    <w:rsid w:val="00CA3EDD"/>
    <w:rsid w:val="00CC2CB8"/>
    <w:rsid w:val="00D00D51"/>
    <w:rsid w:val="00D16303"/>
    <w:rsid w:val="00DA5620"/>
    <w:rsid w:val="00DE6FA9"/>
    <w:rsid w:val="00DF01C1"/>
    <w:rsid w:val="00EC148C"/>
    <w:rsid w:val="00EC1DD0"/>
    <w:rsid w:val="00F75986"/>
    <w:rsid w:val="00FB5B7A"/>
    <w:rsid w:val="00FD69E7"/>
    <w:rsid w:val="00FF2E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C81FD"/>
  <w15:docId w15:val="{D15C8F6E-BE20-49B9-8C42-DAA354DC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5F21"/>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1409"/>
    <w:pPr>
      <w:tabs>
        <w:tab w:val="center" w:pos="4819"/>
        <w:tab w:val="right" w:pos="9638"/>
      </w:tabs>
    </w:pPr>
  </w:style>
  <w:style w:type="character" w:customStyle="1" w:styleId="IntestazioneCarattere">
    <w:name w:val="Intestazione Carattere"/>
    <w:basedOn w:val="Carpredefinitoparagrafo"/>
    <w:link w:val="Intestazione"/>
    <w:uiPriority w:val="99"/>
    <w:rsid w:val="00121409"/>
  </w:style>
  <w:style w:type="paragraph" w:styleId="Pidipagina">
    <w:name w:val="footer"/>
    <w:basedOn w:val="Normale"/>
    <w:link w:val="PidipaginaCarattere"/>
    <w:uiPriority w:val="99"/>
    <w:unhideWhenUsed/>
    <w:rsid w:val="00121409"/>
    <w:pPr>
      <w:tabs>
        <w:tab w:val="center" w:pos="4819"/>
        <w:tab w:val="right" w:pos="9638"/>
      </w:tabs>
    </w:pPr>
  </w:style>
  <w:style w:type="character" w:customStyle="1" w:styleId="PidipaginaCarattere">
    <w:name w:val="Piè di pagina Carattere"/>
    <w:basedOn w:val="Carpredefinitoparagrafo"/>
    <w:link w:val="Pidipagina"/>
    <w:uiPriority w:val="99"/>
    <w:rsid w:val="00121409"/>
  </w:style>
  <w:style w:type="paragraph" w:styleId="Testofumetto">
    <w:name w:val="Balloon Text"/>
    <w:basedOn w:val="Normale"/>
    <w:link w:val="TestofumettoCarattere"/>
    <w:uiPriority w:val="99"/>
    <w:semiHidden/>
    <w:unhideWhenUsed/>
    <w:rsid w:val="001214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409"/>
    <w:rPr>
      <w:rFonts w:ascii="Tahoma" w:hAnsi="Tahoma" w:cs="Tahoma"/>
      <w:sz w:val="16"/>
      <w:szCs w:val="16"/>
    </w:rPr>
  </w:style>
  <w:style w:type="character" w:styleId="Collegamentoipertestuale">
    <w:name w:val="Hyperlink"/>
    <w:uiPriority w:val="99"/>
    <w:unhideWhenUsed/>
    <w:rsid w:val="00D00D51"/>
    <w:rPr>
      <w:color w:val="0563C1"/>
      <w:u w:val="single"/>
    </w:rPr>
  </w:style>
  <w:style w:type="character" w:customStyle="1" w:styleId="fontstyle01">
    <w:name w:val="fontstyle01"/>
    <w:basedOn w:val="Carpredefinitoparagrafo"/>
    <w:rsid w:val="00B806A9"/>
    <w:rPr>
      <w:rFonts w:ascii="Candara-Bold" w:hAnsi="Candara-Bold" w:hint="default"/>
      <w:b/>
      <w:bCs/>
      <w:i w:val="0"/>
      <w:iCs w:val="0"/>
      <w:color w:val="000000"/>
      <w:sz w:val="32"/>
      <w:szCs w:val="32"/>
    </w:rPr>
  </w:style>
  <w:style w:type="paragraph" w:styleId="Paragrafoelenco">
    <w:name w:val="List Paragraph"/>
    <w:basedOn w:val="Normale"/>
    <w:uiPriority w:val="34"/>
    <w:qFormat/>
    <w:rsid w:val="00982DF1"/>
    <w:pPr>
      <w:ind w:left="720"/>
      <w:contextualSpacing/>
    </w:pPr>
  </w:style>
  <w:style w:type="character" w:customStyle="1" w:styleId="Menzionenonrisolta1">
    <w:name w:val="Menzione non risolta1"/>
    <w:basedOn w:val="Carpredefinitoparagrafo"/>
    <w:uiPriority w:val="99"/>
    <w:semiHidden/>
    <w:unhideWhenUsed/>
    <w:rsid w:val="00897DAC"/>
    <w:rPr>
      <w:color w:val="605E5C"/>
      <w:shd w:val="clear" w:color="auto" w:fill="E1DFDD"/>
    </w:rPr>
  </w:style>
  <w:style w:type="paragraph" w:customStyle="1" w:styleId="Standard">
    <w:name w:val="Standard"/>
    <w:rsid w:val="00CC2CB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CC2CB8"/>
    <w:pPr>
      <w:spacing w:after="120"/>
    </w:pPr>
  </w:style>
  <w:style w:type="numbering" w:customStyle="1" w:styleId="WWNum3">
    <w:name w:val="WWNum3"/>
    <w:basedOn w:val="Nessunelenco"/>
    <w:rsid w:val="00CC2CB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5584">
      <w:bodyDiv w:val="1"/>
      <w:marLeft w:val="0"/>
      <w:marRight w:val="0"/>
      <w:marTop w:val="0"/>
      <w:marBottom w:val="0"/>
      <w:divBdr>
        <w:top w:val="none" w:sz="0" w:space="0" w:color="auto"/>
        <w:left w:val="none" w:sz="0" w:space="0" w:color="auto"/>
        <w:bottom w:val="none" w:sz="0" w:space="0" w:color="auto"/>
        <w:right w:val="none" w:sz="0" w:space="0" w:color="auto"/>
      </w:divBdr>
      <w:divsChild>
        <w:div w:id="692846946">
          <w:marLeft w:val="0"/>
          <w:marRight w:val="0"/>
          <w:marTop w:val="0"/>
          <w:marBottom w:val="0"/>
          <w:divBdr>
            <w:top w:val="none" w:sz="0" w:space="0" w:color="auto"/>
            <w:left w:val="none" w:sz="0" w:space="0" w:color="auto"/>
            <w:bottom w:val="none" w:sz="0" w:space="0" w:color="auto"/>
            <w:right w:val="none" w:sz="0" w:space="0" w:color="auto"/>
          </w:divBdr>
          <w:divsChild>
            <w:div w:id="769277707">
              <w:marLeft w:val="0"/>
              <w:marRight w:val="0"/>
              <w:marTop w:val="0"/>
              <w:marBottom w:val="0"/>
              <w:divBdr>
                <w:top w:val="none" w:sz="0" w:space="0" w:color="auto"/>
                <w:left w:val="none" w:sz="0" w:space="0" w:color="auto"/>
                <w:bottom w:val="none" w:sz="0" w:space="0" w:color="auto"/>
                <w:right w:val="none" w:sz="0" w:space="0" w:color="auto"/>
              </w:divBdr>
              <w:divsChild>
                <w:div w:id="1036349332">
                  <w:marLeft w:val="0"/>
                  <w:marRight w:val="0"/>
                  <w:marTop w:val="0"/>
                  <w:marBottom w:val="0"/>
                  <w:divBdr>
                    <w:top w:val="none" w:sz="0" w:space="0" w:color="auto"/>
                    <w:left w:val="none" w:sz="0" w:space="0" w:color="auto"/>
                    <w:bottom w:val="none" w:sz="0" w:space="0" w:color="auto"/>
                    <w:right w:val="none" w:sz="0" w:space="0" w:color="auto"/>
                  </w:divBdr>
                  <w:divsChild>
                    <w:div w:id="1769110068">
                      <w:marLeft w:val="0"/>
                      <w:marRight w:val="0"/>
                      <w:marTop w:val="0"/>
                      <w:marBottom w:val="0"/>
                      <w:divBdr>
                        <w:top w:val="none" w:sz="0" w:space="0" w:color="auto"/>
                        <w:left w:val="none" w:sz="0" w:space="0" w:color="auto"/>
                        <w:bottom w:val="none" w:sz="0" w:space="0" w:color="auto"/>
                        <w:right w:val="none" w:sz="0" w:space="0" w:color="auto"/>
                      </w:divBdr>
                      <w:divsChild>
                        <w:div w:id="1007949291">
                          <w:marLeft w:val="0"/>
                          <w:marRight w:val="0"/>
                          <w:marTop w:val="0"/>
                          <w:marBottom w:val="0"/>
                          <w:divBdr>
                            <w:top w:val="none" w:sz="0" w:space="0" w:color="auto"/>
                            <w:left w:val="none" w:sz="0" w:space="0" w:color="auto"/>
                            <w:bottom w:val="none" w:sz="0" w:space="0" w:color="auto"/>
                            <w:right w:val="none" w:sz="0" w:space="0" w:color="auto"/>
                          </w:divBdr>
                          <w:divsChild>
                            <w:div w:id="509367973">
                              <w:marLeft w:val="0"/>
                              <w:marRight w:val="0"/>
                              <w:marTop w:val="0"/>
                              <w:marBottom w:val="0"/>
                              <w:divBdr>
                                <w:top w:val="none" w:sz="0" w:space="0" w:color="auto"/>
                                <w:left w:val="none" w:sz="0" w:space="0" w:color="auto"/>
                                <w:bottom w:val="none" w:sz="0" w:space="0" w:color="auto"/>
                                <w:right w:val="none" w:sz="0" w:space="0" w:color="auto"/>
                              </w:divBdr>
                            </w:div>
                            <w:div w:id="1581713186">
                              <w:marLeft w:val="0"/>
                              <w:marRight w:val="0"/>
                              <w:marTop w:val="0"/>
                              <w:marBottom w:val="0"/>
                              <w:divBdr>
                                <w:top w:val="none" w:sz="0" w:space="0" w:color="auto"/>
                                <w:left w:val="none" w:sz="0" w:space="0" w:color="auto"/>
                                <w:bottom w:val="none" w:sz="0" w:space="0" w:color="auto"/>
                                <w:right w:val="none" w:sz="0" w:space="0" w:color="auto"/>
                              </w:divBdr>
                            </w:div>
                            <w:div w:id="546112594">
                              <w:marLeft w:val="0"/>
                              <w:marRight w:val="0"/>
                              <w:marTop w:val="0"/>
                              <w:marBottom w:val="0"/>
                              <w:divBdr>
                                <w:top w:val="none" w:sz="0" w:space="0" w:color="auto"/>
                                <w:left w:val="none" w:sz="0" w:space="0" w:color="auto"/>
                                <w:bottom w:val="none" w:sz="0" w:space="0" w:color="auto"/>
                                <w:right w:val="none" w:sz="0" w:space="0" w:color="auto"/>
                              </w:divBdr>
                            </w:div>
                            <w:div w:id="1405033829">
                              <w:marLeft w:val="0"/>
                              <w:marRight w:val="0"/>
                              <w:marTop w:val="0"/>
                              <w:marBottom w:val="0"/>
                              <w:divBdr>
                                <w:top w:val="none" w:sz="0" w:space="0" w:color="auto"/>
                                <w:left w:val="none" w:sz="0" w:space="0" w:color="auto"/>
                                <w:bottom w:val="none" w:sz="0" w:space="0" w:color="auto"/>
                                <w:right w:val="none" w:sz="0" w:space="0" w:color="auto"/>
                              </w:divBdr>
                            </w:div>
                            <w:div w:id="7770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58494">
      <w:bodyDiv w:val="1"/>
      <w:marLeft w:val="0"/>
      <w:marRight w:val="0"/>
      <w:marTop w:val="0"/>
      <w:marBottom w:val="0"/>
      <w:divBdr>
        <w:top w:val="none" w:sz="0" w:space="0" w:color="auto"/>
        <w:left w:val="none" w:sz="0" w:space="0" w:color="auto"/>
        <w:bottom w:val="none" w:sz="0" w:space="0" w:color="auto"/>
        <w:right w:val="none" w:sz="0" w:space="0" w:color="auto"/>
      </w:divBdr>
      <w:divsChild>
        <w:div w:id="23290264">
          <w:marLeft w:val="0"/>
          <w:marRight w:val="0"/>
          <w:marTop w:val="0"/>
          <w:marBottom w:val="0"/>
          <w:divBdr>
            <w:top w:val="none" w:sz="0" w:space="0" w:color="auto"/>
            <w:left w:val="none" w:sz="0" w:space="0" w:color="auto"/>
            <w:bottom w:val="none" w:sz="0" w:space="0" w:color="auto"/>
            <w:right w:val="none" w:sz="0" w:space="0" w:color="auto"/>
          </w:divBdr>
        </w:div>
        <w:div w:id="352463767">
          <w:marLeft w:val="0"/>
          <w:marRight w:val="0"/>
          <w:marTop w:val="0"/>
          <w:marBottom w:val="0"/>
          <w:divBdr>
            <w:top w:val="none" w:sz="0" w:space="0" w:color="auto"/>
            <w:left w:val="none" w:sz="0" w:space="0" w:color="auto"/>
            <w:bottom w:val="none" w:sz="0" w:space="0" w:color="auto"/>
            <w:right w:val="none" w:sz="0" w:space="0" w:color="auto"/>
          </w:divBdr>
        </w:div>
        <w:div w:id="371656137">
          <w:marLeft w:val="0"/>
          <w:marRight w:val="0"/>
          <w:marTop w:val="0"/>
          <w:marBottom w:val="0"/>
          <w:divBdr>
            <w:top w:val="none" w:sz="0" w:space="0" w:color="auto"/>
            <w:left w:val="none" w:sz="0" w:space="0" w:color="auto"/>
            <w:bottom w:val="none" w:sz="0" w:space="0" w:color="auto"/>
            <w:right w:val="none" w:sz="0" w:space="0" w:color="auto"/>
          </w:divBdr>
        </w:div>
        <w:div w:id="423890578">
          <w:marLeft w:val="0"/>
          <w:marRight w:val="0"/>
          <w:marTop w:val="0"/>
          <w:marBottom w:val="0"/>
          <w:divBdr>
            <w:top w:val="none" w:sz="0" w:space="0" w:color="auto"/>
            <w:left w:val="none" w:sz="0" w:space="0" w:color="auto"/>
            <w:bottom w:val="none" w:sz="0" w:space="0" w:color="auto"/>
            <w:right w:val="none" w:sz="0" w:space="0" w:color="auto"/>
          </w:divBdr>
        </w:div>
        <w:div w:id="735317208">
          <w:marLeft w:val="0"/>
          <w:marRight w:val="0"/>
          <w:marTop w:val="0"/>
          <w:marBottom w:val="0"/>
          <w:divBdr>
            <w:top w:val="none" w:sz="0" w:space="0" w:color="auto"/>
            <w:left w:val="none" w:sz="0" w:space="0" w:color="auto"/>
            <w:bottom w:val="none" w:sz="0" w:space="0" w:color="auto"/>
            <w:right w:val="none" w:sz="0" w:space="0" w:color="auto"/>
          </w:divBdr>
        </w:div>
        <w:div w:id="1163274093">
          <w:marLeft w:val="0"/>
          <w:marRight w:val="0"/>
          <w:marTop w:val="0"/>
          <w:marBottom w:val="0"/>
          <w:divBdr>
            <w:top w:val="none" w:sz="0" w:space="0" w:color="auto"/>
            <w:left w:val="none" w:sz="0" w:space="0" w:color="auto"/>
            <w:bottom w:val="none" w:sz="0" w:space="0" w:color="auto"/>
            <w:right w:val="none" w:sz="0" w:space="0" w:color="auto"/>
          </w:divBdr>
        </w:div>
        <w:div w:id="1189293288">
          <w:marLeft w:val="0"/>
          <w:marRight w:val="0"/>
          <w:marTop w:val="0"/>
          <w:marBottom w:val="0"/>
          <w:divBdr>
            <w:top w:val="none" w:sz="0" w:space="0" w:color="auto"/>
            <w:left w:val="none" w:sz="0" w:space="0" w:color="auto"/>
            <w:bottom w:val="none" w:sz="0" w:space="0" w:color="auto"/>
            <w:right w:val="none" w:sz="0" w:space="0" w:color="auto"/>
          </w:divBdr>
        </w:div>
        <w:div w:id="1485272347">
          <w:marLeft w:val="0"/>
          <w:marRight w:val="0"/>
          <w:marTop w:val="0"/>
          <w:marBottom w:val="0"/>
          <w:divBdr>
            <w:top w:val="none" w:sz="0" w:space="0" w:color="auto"/>
            <w:left w:val="none" w:sz="0" w:space="0" w:color="auto"/>
            <w:bottom w:val="none" w:sz="0" w:space="0" w:color="auto"/>
            <w:right w:val="none" w:sz="0" w:space="0" w:color="auto"/>
          </w:divBdr>
        </w:div>
        <w:div w:id="1794518257">
          <w:marLeft w:val="0"/>
          <w:marRight w:val="0"/>
          <w:marTop w:val="0"/>
          <w:marBottom w:val="0"/>
          <w:divBdr>
            <w:top w:val="none" w:sz="0" w:space="0" w:color="auto"/>
            <w:left w:val="none" w:sz="0" w:space="0" w:color="auto"/>
            <w:bottom w:val="none" w:sz="0" w:space="0" w:color="auto"/>
            <w:right w:val="none" w:sz="0" w:space="0" w:color="auto"/>
          </w:divBdr>
        </w:div>
      </w:divsChild>
    </w:div>
    <w:div w:id="1566449033">
      <w:bodyDiv w:val="1"/>
      <w:marLeft w:val="0"/>
      <w:marRight w:val="0"/>
      <w:marTop w:val="0"/>
      <w:marBottom w:val="0"/>
      <w:divBdr>
        <w:top w:val="none" w:sz="0" w:space="0" w:color="auto"/>
        <w:left w:val="none" w:sz="0" w:space="0" w:color="auto"/>
        <w:bottom w:val="none" w:sz="0" w:space="0" w:color="auto"/>
        <w:right w:val="none" w:sz="0" w:space="0" w:color="auto"/>
      </w:divBdr>
    </w:div>
    <w:div w:id="18804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1998B-40AA-483E-A599-D212DF2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5111</Words>
  <Characters>29139</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Angelo Iucci</cp:lastModifiedBy>
  <cp:revision>2</cp:revision>
  <cp:lastPrinted>2021-10-14T11:35:00Z</cp:lastPrinted>
  <dcterms:created xsi:type="dcterms:W3CDTF">2025-07-18T11:26:00Z</dcterms:created>
  <dcterms:modified xsi:type="dcterms:W3CDTF">2025-07-18T11:26:00Z</dcterms:modified>
</cp:coreProperties>
</file>